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27" w:rsidRDefault="005A7027">
      <w:pPr>
        <w:jc w:val="center"/>
        <w:rPr>
          <w:rFonts w:ascii="文星简大标宋" w:eastAsia="文星简大标宋"/>
          <w:w w:val="90"/>
          <w:sz w:val="72"/>
          <w:szCs w:val="72"/>
        </w:rPr>
      </w:pPr>
    </w:p>
    <w:p w:rsidR="005A7027" w:rsidRDefault="005A7027">
      <w:pPr>
        <w:jc w:val="center"/>
        <w:rPr>
          <w:rFonts w:ascii="文星简大标宋" w:eastAsia="文星简大标宋"/>
          <w:w w:val="90"/>
          <w:sz w:val="72"/>
          <w:szCs w:val="72"/>
        </w:rPr>
      </w:pPr>
    </w:p>
    <w:p w:rsidR="005A7027" w:rsidRDefault="005A7027">
      <w:pPr>
        <w:jc w:val="center"/>
        <w:rPr>
          <w:rFonts w:ascii="文星简大标宋" w:eastAsia="文星简大标宋"/>
          <w:w w:val="90"/>
          <w:sz w:val="72"/>
          <w:szCs w:val="72"/>
        </w:rPr>
      </w:pPr>
    </w:p>
    <w:p w:rsidR="005A7027" w:rsidRDefault="005A7027">
      <w:pPr>
        <w:jc w:val="center"/>
        <w:rPr>
          <w:rFonts w:ascii="文星简大标宋" w:eastAsia="文星简大标宋"/>
          <w:w w:val="90"/>
          <w:sz w:val="72"/>
          <w:szCs w:val="72"/>
        </w:rPr>
      </w:pPr>
    </w:p>
    <w:p w:rsidR="005A7027" w:rsidRDefault="000C1921">
      <w:pPr>
        <w:jc w:val="center"/>
        <w:rPr>
          <w:rFonts w:ascii="文星简大标宋"/>
          <w:w w:val="90"/>
          <w:sz w:val="72"/>
          <w:szCs w:val="72"/>
        </w:rPr>
      </w:pPr>
      <w:r>
        <w:rPr>
          <w:rFonts w:ascii="文星简大标宋" w:eastAsia="文星简大标宋"/>
          <w:w w:val="90"/>
          <w:sz w:val="72"/>
          <w:szCs w:val="72"/>
        </w:rPr>
        <w:t>201</w:t>
      </w:r>
      <w:r w:rsidR="007171BE">
        <w:rPr>
          <w:rFonts w:ascii="文星简大标宋" w:hint="eastAsia"/>
          <w:w w:val="90"/>
          <w:sz w:val="72"/>
          <w:szCs w:val="72"/>
        </w:rPr>
        <w:t>8</w:t>
      </w:r>
      <w:r>
        <w:rPr>
          <w:rFonts w:ascii="文星简大标宋" w:eastAsia="文星简大标宋" w:hint="eastAsia"/>
          <w:w w:val="90"/>
          <w:sz w:val="72"/>
          <w:szCs w:val="72"/>
        </w:rPr>
        <w:t>年青岛市人民检察院</w:t>
      </w:r>
    </w:p>
    <w:p w:rsidR="005A7027" w:rsidRDefault="000C1921">
      <w:pPr>
        <w:jc w:val="center"/>
        <w:rPr>
          <w:rFonts w:ascii="文星简大标宋" w:eastAsia="文星简大标宋"/>
          <w:w w:val="90"/>
          <w:sz w:val="72"/>
          <w:szCs w:val="72"/>
        </w:rPr>
      </w:pPr>
      <w:r>
        <w:rPr>
          <w:rFonts w:ascii="文星简大标宋" w:eastAsia="文星简大标宋" w:hint="eastAsia"/>
          <w:w w:val="90"/>
          <w:sz w:val="72"/>
          <w:szCs w:val="72"/>
        </w:rPr>
        <w:t>部门预算有关情况的说明</w:t>
      </w:r>
    </w:p>
    <w:p w:rsidR="005A7027" w:rsidRDefault="005A7027">
      <w:pPr>
        <w:spacing w:line="560" w:lineRule="exact"/>
        <w:rPr>
          <w:sz w:val="52"/>
          <w:szCs w:val="52"/>
        </w:rPr>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0C1921">
      <w:pPr>
        <w:spacing w:line="560" w:lineRule="exact"/>
        <w:rPr>
          <w:rFonts w:ascii="黑体" w:eastAsia="黑体"/>
          <w:sz w:val="52"/>
          <w:szCs w:val="52"/>
        </w:rPr>
      </w:pPr>
      <w:r>
        <w:rPr>
          <w:rFonts w:ascii="黑体" w:eastAsia="黑体" w:hint="eastAsia"/>
          <w:sz w:val="52"/>
          <w:szCs w:val="52"/>
        </w:rPr>
        <w:t>第一部分</w:t>
      </w:r>
      <w:r>
        <w:rPr>
          <w:rFonts w:ascii="黑体" w:eastAsia="黑体"/>
          <w:sz w:val="52"/>
          <w:szCs w:val="52"/>
        </w:rPr>
        <w:t xml:space="preserve"> </w:t>
      </w:r>
    </w:p>
    <w:p w:rsidR="005A7027" w:rsidRDefault="005A7027" w:rsidP="00E55D71">
      <w:pPr>
        <w:spacing w:line="560" w:lineRule="exact"/>
        <w:ind w:firstLineChars="200" w:firstLine="1040"/>
        <w:rPr>
          <w:rFonts w:ascii="黑体" w:eastAsia="黑体"/>
          <w:sz w:val="52"/>
          <w:szCs w:val="52"/>
        </w:rPr>
      </w:pPr>
    </w:p>
    <w:p w:rsidR="005A7027" w:rsidRDefault="005A7027" w:rsidP="00E55D71">
      <w:pPr>
        <w:spacing w:line="560" w:lineRule="exact"/>
        <w:ind w:firstLineChars="200" w:firstLine="1040"/>
        <w:rPr>
          <w:rFonts w:ascii="黑体" w:eastAsia="黑体"/>
          <w:sz w:val="52"/>
          <w:szCs w:val="52"/>
        </w:rPr>
      </w:pPr>
    </w:p>
    <w:p w:rsidR="005A7027" w:rsidRDefault="005A7027" w:rsidP="00E55D71">
      <w:pPr>
        <w:spacing w:line="560" w:lineRule="exact"/>
        <w:ind w:firstLineChars="200" w:firstLine="1040"/>
        <w:rPr>
          <w:rFonts w:ascii="黑体" w:eastAsia="黑体"/>
          <w:sz w:val="52"/>
          <w:szCs w:val="52"/>
        </w:rPr>
      </w:pPr>
    </w:p>
    <w:p w:rsidR="005A7027" w:rsidRDefault="000C1921">
      <w:pPr>
        <w:spacing w:line="560" w:lineRule="exact"/>
        <w:jc w:val="center"/>
        <w:rPr>
          <w:rFonts w:ascii="黑体" w:eastAsia="黑体"/>
          <w:sz w:val="52"/>
          <w:szCs w:val="52"/>
        </w:rPr>
      </w:pPr>
      <w:r>
        <w:rPr>
          <w:rFonts w:ascii="黑体" w:eastAsia="黑体" w:hint="eastAsia"/>
          <w:sz w:val="52"/>
          <w:szCs w:val="52"/>
        </w:rPr>
        <w:t>部门概况</w:t>
      </w: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0C1921">
      <w:pPr>
        <w:spacing w:line="560" w:lineRule="exact"/>
        <w:rPr>
          <w:rFonts w:ascii="黑体" w:eastAsia="黑体"/>
          <w:b/>
          <w:sz w:val="36"/>
          <w:szCs w:val="36"/>
        </w:rPr>
      </w:pPr>
      <w:r>
        <w:rPr>
          <w:rFonts w:ascii="黑体" w:eastAsia="黑体"/>
          <w:b/>
          <w:sz w:val="36"/>
          <w:szCs w:val="36"/>
        </w:rPr>
        <w:lastRenderedPageBreak/>
        <w:t xml:space="preserve">                                     </w:t>
      </w:r>
    </w:p>
    <w:p w:rsidR="005A7027" w:rsidRDefault="00E55D71" w:rsidP="00E55D71">
      <w:pPr>
        <w:spacing w:line="560" w:lineRule="exact"/>
        <w:rPr>
          <w:rFonts w:ascii="黑体" w:eastAsia="黑体"/>
          <w:sz w:val="32"/>
          <w:szCs w:val="32"/>
        </w:rPr>
      </w:pPr>
      <w:r w:rsidRPr="00E55D71">
        <w:rPr>
          <w:rFonts w:ascii="黑体" w:eastAsia="黑体" w:hint="eastAsia"/>
          <w:sz w:val="32"/>
          <w:szCs w:val="32"/>
        </w:rPr>
        <w:t xml:space="preserve">  </w:t>
      </w:r>
      <w:r>
        <w:rPr>
          <w:rFonts w:ascii="黑体" w:eastAsia="黑体" w:hint="eastAsia"/>
          <w:sz w:val="32"/>
          <w:szCs w:val="32"/>
        </w:rPr>
        <w:t xml:space="preserve">  一、</w:t>
      </w:r>
      <w:r w:rsidR="000C1921">
        <w:rPr>
          <w:rFonts w:ascii="黑体" w:eastAsia="黑体" w:hint="eastAsia"/>
          <w:sz w:val="32"/>
          <w:szCs w:val="32"/>
        </w:rPr>
        <w:t>主要职能</w:t>
      </w:r>
    </w:p>
    <w:p w:rsidR="00E55D71" w:rsidRPr="00E55D71" w:rsidRDefault="00E55D71" w:rsidP="00E55D71">
      <w:pPr>
        <w:spacing w:line="560" w:lineRule="exact"/>
        <w:ind w:firstLineChars="200" w:firstLine="640"/>
        <w:rPr>
          <w:rFonts w:ascii="黑体" w:eastAsia="黑体"/>
          <w:sz w:val="32"/>
          <w:szCs w:val="32"/>
        </w:rPr>
      </w:pPr>
      <w:r w:rsidRPr="00E55D71">
        <w:rPr>
          <w:rFonts w:ascii="仿宋_GB2312" w:eastAsia="仿宋_GB2312" w:hint="eastAsia"/>
          <w:sz w:val="32"/>
          <w:szCs w:val="32"/>
        </w:rPr>
        <w:t>人民检察院是国家的法律监督机关，承担着对普通刑事犯罪</w:t>
      </w:r>
      <w:r>
        <w:rPr>
          <w:rFonts w:ascii="仿宋_GB2312" w:eastAsia="仿宋_GB2312" w:hint="eastAsia"/>
          <w:sz w:val="32"/>
          <w:szCs w:val="32"/>
        </w:rPr>
        <w:t>批准逮捕、提起公诉，查处和预防国家工作人员贪污、受贿、玩忽职守、滥用职权等职务犯罪行为，对侦查、审判、监管等执法、司法活动进行诉讼监督等职责任务。</w:t>
      </w:r>
    </w:p>
    <w:p w:rsidR="005A7027" w:rsidRDefault="000C1921">
      <w:pPr>
        <w:spacing w:line="560" w:lineRule="exact"/>
        <w:ind w:firstLine="645"/>
        <w:rPr>
          <w:rFonts w:ascii="黑体" w:eastAsia="黑体"/>
          <w:sz w:val="32"/>
          <w:szCs w:val="32"/>
        </w:rPr>
      </w:pPr>
      <w:r>
        <w:rPr>
          <w:rFonts w:ascii="黑体" w:eastAsia="黑体" w:hint="eastAsia"/>
          <w:sz w:val="32"/>
          <w:szCs w:val="32"/>
        </w:rPr>
        <w:t>二、机构设置</w:t>
      </w:r>
    </w:p>
    <w:p w:rsidR="005A7027" w:rsidRDefault="000C1921">
      <w:pPr>
        <w:spacing w:line="560" w:lineRule="exact"/>
        <w:ind w:firstLine="645"/>
        <w:rPr>
          <w:rFonts w:ascii="仿宋_GB2312" w:eastAsia="仿宋_GB2312" w:hAnsi="宋体" w:cs="Courier New"/>
          <w:sz w:val="32"/>
          <w:szCs w:val="32"/>
        </w:rPr>
      </w:pPr>
      <w:r>
        <w:rPr>
          <w:rFonts w:ascii="仿宋_GB2312" w:eastAsia="仿宋_GB2312" w:hAnsi="宋体" w:cs="Courier New" w:hint="eastAsia"/>
          <w:sz w:val="32"/>
          <w:szCs w:val="32"/>
        </w:rPr>
        <w:t>青岛市人民检察院机关共内设</w:t>
      </w:r>
      <w:r>
        <w:rPr>
          <w:rFonts w:ascii="仿宋_GB2312" w:eastAsia="仿宋_GB2312" w:hAnsi="宋体" w:cs="Courier New"/>
          <w:sz w:val="32"/>
          <w:szCs w:val="32"/>
        </w:rPr>
        <w:t>19</w:t>
      </w:r>
      <w:r>
        <w:rPr>
          <w:rFonts w:ascii="仿宋_GB2312" w:eastAsia="仿宋_GB2312" w:hAnsi="宋体" w:cs="Courier New" w:hint="eastAsia"/>
          <w:sz w:val="32"/>
          <w:szCs w:val="32"/>
        </w:rPr>
        <w:t>个职能部门（办公室、政治部、侦查监督处、公诉一处、公诉二处、反贪污贿赂局、渎职犯罪侦查处、渎职侵权侦查处、刑事执行检察处、民事行政一处、民事行政二处、控告申诉检察处、职务犯罪预防处、检察技术处、法律政策研究室、警务处、计划财务装备处、案件管理办公室、检务督察办公室）以及离退休干部处、监察处、机关党委和</w:t>
      </w:r>
      <w:r>
        <w:rPr>
          <w:rFonts w:ascii="仿宋_GB2312" w:eastAsia="仿宋_GB2312" w:hAnsi="宋体" w:cs="Courier New"/>
          <w:sz w:val="32"/>
          <w:szCs w:val="32"/>
        </w:rPr>
        <w:t>2</w:t>
      </w:r>
      <w:r>
        <w:rPr>
          <w:rFonts w:ascii="仿宋_GB2312" w:eastAsia="仿宋_GB2312" w:hAnsi="宋体" w:cs="Courier New" w:hint="eastAsia"/>
          <w:sz w:val="32"/>
          <w:szCs w:val="32"/>
        </w:rPr>
        <w:t>个事业单位。</w:t>
      </w:r>
    </w:p>
    <w:p w:rsidR="005A7027" w:rsidRDefault="000C1921" w:rsidP="00E55D71">
      <w:pPr>
        <w:spacing w:line="560" w:lineRule="exact"/>
        <w:ind w:firstLineChars="200" w:firstLine="640"/>
        <w:rPr>
          <w:rFonts w:ascii="黑体" w:eastAsia="黑体"/>
          <w:sz w:val="32"/>
          <w:szCs w:val="32"/>
        </w:rPr>
      </w:pPr>
      <w:r>
        <w:rPr>
          <w:rFonts w:ascii="黑体" w:eastAsia="黑体" w:hint="eastAsia"/>
          <w:sz w:val="32"/>
          <w:szCs w:val="32"/>
        </w:rPr>
        <w:t>三、预算单位构成</w:t>
      </w:r>
    </w:p>
    <w:p w:rsidR="005A7027" w:rsidRDefault="000C1921" w:rsidP="00E55D71">
      <w:pPr>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青岛市人民检察院部门预算包括：部门本级预算、所属事业单位预算，</w:t>
      </w:r>
      <w:r>
        <w:rPr>
          <w:rFonts w:ascii="仿宋_GB2312" w:eastAsia="仿宋_GB2312" w:hAnsi="宋体" w:cs="Courier New"/>
          <w:sz w:val="32"/>
          <w:szCs w:val="32"/>
        </w:rPr>
        <w:t>201</w:t>
      </w:r>
      <w:r w:rsidR="00E578BD">
        <w:rPr>
          <w:rFonts w:ascii="仿宋_GB2312" w:eastAsia="仿宋_GB2312" w:hAnsi="宋体" w:cs="Courier New" w:hint="eastAsia"/>
          <w:sz w:val="32"/>
          <w:szCs w:val="32"/>
        </w:rPr>
        <w:t>8</w:t>
      </w:r>
      <w:r>
        <w:rPr>
          <w:rFonts w:ascii="仿宋_GB2312" w:eastAsia="仿宋_GB2312" w:hAnsi="宋体" w:cs="Courier New" w:hint="eastAsia"/>
          <w:sz w:val="32"/>
          <w:szCs w:val="32"/>
        </w:rPr>
        <w:t>年部门预算编制范围的预算单位共</w:t>
      </w:r>
      <w:r>
        <w:rPr>
          <w:rFonts w:ascii="仿宋_GB2312" w:eastAsia="仿宋_GB2312" w:hAnsi="宋体" w:cs="Courier New"/>
          <w:sz w:val="32"/>
          <w:szCs w:val="32"/>
        </w:rPr>
        <w:t>2</w:t>
      </w:r>
      <w:r>
        <w:rPr>
          <w:rFonts w:ascii="仿宋_GB2312" w:eastAsia="仿宋_GB2312" w:hAnsi="宋体" w:cs="Courier New" w:hint="eastAsia"/>
          <w:sz w:val="32"/>
          <w:szCs w:val="32"/>
        </w:rPr>
        <w:t>个，包括市检察</w:t>
      </w:r>
      <w:proofErr w:type="gramStart"/>
      <w:r>
        <w:rPr>
          <w:rFonts w:ascii="仿宋_GB2312" w:eastAsia="仿宋_GB2312" w:hAnsi="宋体" w:cs="Courier New" w:hint="eastAsia"/>
          <w:sz w:val="32"/>
          <w:szCs w:val="32"/>
        </w:rPr>
        <w:t>院本级</w:t>
      </w:r>
      <w:proofErr w:type="gramEnd"/>
      <w:r>
        <w:rPr>
          <w:rFonts w:ascii="仿宋_GB2312" w:eastAsia="仿宋_GB2312" w:hAnsi="宋体" w:cs="Courier New" w:hint="eastAsia"/>
          <w:sz w:val="32"/>
          <w:szCs w:val="32"/>
        </w:rPr>
        <w:t>和检察院机关服务中心。</w:t>
      </w:r>
      <w:r>
        <w:rPr>
          <w:rFonts w:ascii="仿宋_GB2312" w:eastAsia="仿宋_GB2312" w:hAnsi="宋体" w:cs="Courier New"/>
          <w:sz w:val="32"/>
          <w:szCs w:val="32"/>
        </w:rPr>
        <w:br w:type="page"/>
      </w: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0C1921">
      <w:pPr>
        <w:spacing w:line="560" w:lineRule="exact"/>
        <w:rPr>
          <w:rFonts w:ascii="黑体" w:eastAsia="黑体"/>
          <w:sz w:val="52"/>
          <w:szCs w:val="52"/>
        </w:rPr>
      </w:pPr>
      <w:r>
        <w:rPr>
          <w:rFonts w:ascii="黑体" w:eastAsia="黑体" w:hint="eastAsia"/>
          <w:sz w:val="52"/>
          <w:szCs w:val="52"/>
        </w:rPr>
        <w:t>第二部分</w:t>
      </w: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0C1921" w:rsidP="00E55D71">
      <w:pPr>
        <w:ind w:leftChars="8" w:left="277" w:hangingChars="50" w:hanging="260"/>
        <w:jc w:val="center"/>
        <w:rPr>
          <w:rFonts w:ascii="黑体" w:eastAsia="黑体"/>
          <w:sz w:val="52"/>
          <w:szCs w:val="52"/>
        </w:rPr>
      </w:pPr>
      <w:r>
        <w:rPr>
          <w:rFonts w:ascii="黑体" w:eastAsia="黑体"/>
          <w:sz w:val="52"/>
          <w:szCs w:val="52"/>
        </w:rPr>
        <w:t>201</w:t>
      </w:r>
      <w:r w:rsidR="00E578BD">
        <w:rPr>
          <w:rFonts w:ascii="黑体" w:eastAsia="黑体" w:hint="eastAsia"/>
          <w:sz w:val="52"/>
          <w:szCs w:val="52"/>
        </w:rPr>
        <w:t>8</w:t>
      </w:r>
      <w:r>
        <w:rPr>
          <w:rFonts w:ascii="黑体" w:eastAsia="黑体" w:hint="eastAsia"/>
          <w:sz w:val="52"/>
          <w:szCs w:val="52"/>
        </w:rPr>
        <w:t>年部门预算情况</w:t>
      </w:r>
      <w:proofErr w:type="gramStart"/>
      <w:r>
        <w:rPr>
          <w:rFonts w:ascii="黑体" w:eastAsia="黑体" w:hint="eastAsia"/>
          <w:sz w:val="52"/>
          <w:szCs w:val="52"/>
        </w:rPr>
        <w:t>和</w:t>
      </w:r>
      <w:proofErr w:type="gramEnd"/>
    </w:p>
    <w:p w:rsidR="005A7027" w:rsidRDefault="000C1921" w:rsidP="00E55D71">
      <w:pPr>
        <w:ind w:leftChars="8" w:left="277" w:hangingChars="50" w:hanging="260"/>
        <w:jc w:val="center"/>
        <w:rPr>
          <w:rFonts w:ascii="黑体" w:eastAsia="黑体"/>
          <w:sz w:val="52"/>
          <w:szCs w:val="52"/>
        </w:rPr>
      </w:pPr>
      <w:r>
        <w:rPr>
          <w:rFonts w:ascii="黑体" w:eastAsia="黑体" w:hint="eastAsia"/>
          <w:sz w:val="52"/>
          <w:szCs w:val="52"/>
        </w:rPr>
        <w:t>重要事项说明</w:t>
      </w: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0C1921" w:rsidP="00E55D71">
      <w:pPr>
        <w:spacing w:line="560" w:lineRule="exact"/>
        <w:ind w:firstLineChars="200" w:firstLine="640"/>
        <w:rPr>
          <w:rFonts w:ascii="黑体" w:eastAsia="黑体"/>
          <w:sz w:val="32"/>
          <w:szCs w:val="32"/>
        </w:rPr>
      </w:pPr>
      <w:r>
        <w:rPr>
          <w:rFonts w:ascii="黑体" w:eastAsia="黑体"/>
          <w:sz w:val="32"/>
          <w:szCs w:val="32"/>
        </w:rPr>
        <w:br w:type="page"/>
      </w:r>
    </w:p>
    <w:p w:rsidR="005A7027" w:rsidRDefault="000C1921" w:rsidP="00E55D71">
      <w:pPr>
        <w:spacing w:line="560" w:lineRule="exact"/>
        <w:ind w:firstLineChars="200" w:firstLine="640"/>
        <w:rPr>
          <w:rFonts w:ascii="黑体" w:eastAsia="黑体"/>
          <w:sz w:val="32"/>
          <w:szCs w:val="32"/>
        </w:rPr>
      </w:pPr>
      <w:r>
        <w:rPr>
          <w:rFonts w:ascii="黑体" w:eastAsia="黑体" w:hint="eastAsia"/>
          <w:sz w:val="32"/>
          <w:szCs w:val="32"/>
        </w:rPr>
        <w:t>一、</w:t>
      </w:r>
      <w:r>
        <w:rPr>
          <w:rFonts w:ascii="黑体" w:eastAsia="黑体"/>
          <w:sz w:val="32"/>
          <w:szCs w:val="32"/>
        </w:rPr>
        <w:t>201</w:t>
      </w:r>
      <w:r w:rsidR="007171BE">
        <w:rPr>
          <w:rFonts w:ascii="黑体" w:eastAsia="黑体" w:hint="eastAsia"/>
          <w:sz w:val="32"/>
          <w:szCs w:val="32"/>
        </w:rPr>
        <w:t>8</w:t>
      </w:r>
      <w:r>
        <w:rPr>
          <w:rFonts w:ascii="黑体" w:eastAsia="黑体" w:hint="eastAsia"/>
          <w:sz w:val="32"/>
          <w:szCs w:val="32"/>
        </w:rPr>
        <w:t>年部门预算情况说明</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201</w:t>
      </w:r>
      <w:r w:rsidR="007171BE">
        <w:rPr>
          <w:rFonts w:ascii="楷体_GB2312" w:eastAsia="楷体_GB2312" w:hint="eastAsia"/>
          <w:sz w:val="32"/>
          <w:szCs w:val="32"/>
        </w:rPr>
        <w:t>8</w:t>
      </w:r>
      <w:r>
        <w:rPr>
          <w:rFonts w:ascii="楷体_GB2312" w:eastAsia="楷体_GB2312" w:hint="eastAsia"/>
          <w:sz w:val="32"/>
          <w:szCs w:val="32"/>
        </w:rPr>
        <w:t>年收支预算总体情况说明</w:t>
      </w:r>
    </w:p>
    <w:p w:rsidR="0075275E" w:rsidRDefault="000C1921" w:rsidP="00E55D71">
      <w:pPr>
        <w:spacing w:line="560" w:lineRule="exact"/>
        <w:ind w:firstLineChars="200" w:firstLine="640"/>
        <w:rPr>
          <w:rFonts w:ascii="仿宋_GB2312" w:eastAsia="仿宋_GB2312"/>
          <w:sz w:val="32"/>
          <w:szCs w:val="32"/>
        </w:rPr>
      </w:pPr>
      <w:r>
        <w:rPr>
          <w:rFonts w:ascii="仿宋_GB2312" w:eastAsia="仿宋_GB2312"/>
          <w:sz w:val="32"/>
          <w:szCs w:val="32"/>
        </w:rPr>
        <w:t>201</w:t>
      </w:r>
      <w:r w:rsidR="007171BE">
        <w:rPr>
          <w:rFonts w:ascii="仿宋_GB2312" w:eastAsia="仿宋_GB2312" w:hint="eastAsia"/>
          <w:sz w:val="32"/>
          <w:szCs w:val="32"/>
        </w:rPr>
        <w:t>8</w:t>
      </w:r>
      <w:r>
        <w:rPr>
          <w:rFonts w:ascii="仿宋_GB2312" w:eastAsia="仿宋_GB2312" w:hint="eastAsia"/>
          <w:sz w:val="32"/>
          <w:szCs w:val="32"/>
        </w:rPr>
        <w:t>年预算收入</w:t>
      </w:r>
      <w:r w:rsidR="00E578BD">
        <w:rPr>
          <w:rFonts w:ascii="仿宋_GB2312" w:eastAsia="仿宋_GB2312" w:hint="eastAsia"/>
          <w:sz w:val="32"/>
          <w:szCs w:val="32"/>
        </w:rPr>
        <w:t>1</w:t>
      </w:r>
      <w:r w:rsidR="00260DDE">
        <w:rPr>
          <w:rFonts w:ascii="仿宋_GB2312" w:eastAsia="仿宋_GB2312" w:hint="eastAsia"/>
          <w:sz w:val="32"/>
          <w:szCs w:val="32"/>
        </w:rPr>
        <w:t>3840.74</w:t>
      </w:r>
      <w:r>
        <w:rPr>
          <w:rFonts w:ascii="仿宋_GB2312" w:eastAsia="仿宋_GB2312" w:hint="eastAsia"/>
          <w:sz w:val="32"/>
          <w:szCs w:val="32"/>
        </w:rPr>
        <w:t>万元，</w:t>
      </w:r>
      <w:r w:rsidR="0075275E">
        <w:rPr>
          <w:rFonts w:ascii="仿宋_GB2312" w:eastAsia="仿宋_GB2312" w:hint="eastAsia"/>
          <w:sz w:val="32"/>
          <w:szCs w:val="32"/>
        </w:rPr>
        <w:t>其中：财政拨款</w:t>
      </w:r>
      <w:r w:rsidR="00260DDE">
        <w:rPr>
          <w:rFonts w:ascii="仿宋_GB2312" w:eastAsia="仿宋_GB2312" w:hint="eastAsia"/>
          <w:sz w:val="32"/>
          <w:szCs w:val="32"/>
        </w:rPr>
        <w:t>13840.74</w:t>
      </w:r>
      <w:r w:rsidR="0075275E">
        <w:rPr>
          <w:rFonts w:ascii="仿宋_GB2312" w:eastAsia="仿宋_GB2312" w:hint="eastAsia"/>
          <w:sz w:val="32"/>
          <w:szCs w:val="32"/>
        </w:rPr>
        <w:t xml:space="preserve">万元，占预算收入100%，其他收入0万元，上年结转0万元。 </w:t>
      </w:r>
    </w:p>
    <w:p w:rsidR="005A7027" w:rsidRDefault="0075275E" w:rsidP="00E55D71">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sidR="007171BE">
        <w:rPr>
          <w:rFonts w:ascii="仿宋_GB2312" w:eastAsia="仿宋_GB2312" w:hint="eastAsia"/>
          <w:sz w:val="32"/>
          <w:szCs w:val="32"/>
        </w:rPr>
        <w:t>8</w:t>
      </w:r>
      <w:r>
        <w:rPr>
          <w:rFonts w:ascii="仿宋_GB2312" w:eastAsia="仿宋_GB2312" w:hint="eastAsia"/>
          <w:sz w:val="32"/>
          <w:szCs w:val="32"/>
        </w:rPr>
        <w:t>年</w:t>
      </w:r>
      <w:r w:rsidR="000C1921">
        <w:rPr>
          <w:rFonts w:ascii="仿宋_GB2312" w:eastAsia="仿宋_GB2312" w:hint="eastAsia"/>
          <w:sz w:val="32"/>
          <w:szCs w:val="32"/>
        </w:rPr>
        <w:t>预算支出</w:t>
      </w:r>
      <w:r w:rsidR="00260DDE">
        <w:rPr>
          <w:rFonts w:ascii="仿宋_GB2312" w:eastAsia="仿宋_GB2312" w:hint="eastAsia"/>
          <w:sz w:val="32"/>
          <w:szCs w:val="32"/>
        </w:rPr>
        <w:t>13840.74</w:t>
      </w:r>
      <w:r w:rsidR="000C1921">
        <w:rPr>
          <w:rFonts w:ascii="仿宋_GB2312" w:eastAsia="仿宋_GB2312" w:hint="eastAsia"/>
          <w:sz w:val="32"/>
          <w:szCs w:val="32"/>
        </w:rPr>
        <w:t>万元。其中：行政、事业运行支出</w:t>
      </w:r>
      <w:r w:rsidR="00260DDE">
        <w:rPr>
          <w:rFonts w:ascii="仿宋_GB2312" w:eastAsia="仿宋_GB2312" w:hint="eastAsia"/>
          <w:sz w:val="32"/>
          <w:szCs w:val="32"/>
        </w:rPr>
        <w:t>11176.35</w:t>
      </w:r>
      <w:r w:rsidR="000C1921">
        <w:rPr>
          <w:rFonts w:ascii="仿宋_GB2312" w:eastAsia="仿宋_GB2312" w:hint="eastAsia"/>
          <w:sz w:val="32"/>
          <w:szCs w:val="32"/>
        </w:rPr>
        <w:t>万元，占预算总支出</w:t>
      </w:r>
      <w:r w:rsidR="00E578BD">
        <w:rPr>
          <w:rFonts w:ascii="仿宋_GB2312" w:eastAsia="仿宋_GB2312" w:hint="eastAsia"/>
          <w:sz w:val="32"/>
          <w:szCs w:val="32"/>
        </w:rPr>
        <w:t>80.</w:t>
      </w:r>
      <w:r w:rsidR="00260DDE">
        <w:rPr>
          <w:rFonts w:ascii="仿宋_GB2312" w:eastAsia="仿宋_GB2312" w:hint="eastAsia"/>
          <w:sz w:val="32"/>
          <w:szCs w:val="32"/>
        </w:rPr>
        <w:t>7</w:t>
      </w:r>
      <w:r w:rsidR="00BE0C50">
        <w:rPr>
          <w:rFonts w:ascii="仿宋_GB2312" w:eastAsia="仿宋_GB2312" w:hint="eastAsia"/>
          <w:sz w:val="32"/>
          <w:szCs w:val="32"/>
        </w:rPr>
        <w:t>5</w:t>
      </w:r>
      <w:r w:rsidR="000C1921">
        <w:rPr>
          <w:rFonts w:ascii="仿宋_GB2312" w:eastAsia="仿宋_GB2312"/>
          <w:sz w:val="32"/>
          <w:szCs w:val="32"/>
        </w:rPr>
        <w:t>%</w:t>
      </w:r>
      <w:r w:rsidR="000C1921">
        <w:rPr>
          <w:rFonts w:ascii="仿宋_GB2312" w:eastAsia="仿宋_GB2312" w:hint="eastAsia"/>
          <w:sz w:val="32"/>
          <w:szCs w:val="32"/>
        </w:rPr>
        <w:t>；一般行政事务管理支出</w:t>
      </w:r>
      <w:r w:rsidR="00E578BD">
        <w:rPr>
          <w:rFonts w:ascii="仿宋_GB2312" w:eastAsia="仿宋_GB2312" w:hint="eastAsia"/>
          <w:sz w:val="32"/>
          <w:szCs w:val="32"/>
        </w:rPr>
        <w:t>1055</w:t>
      </w:r>
      <w:r w:rsidR="000C1921">
        <w:rPr>
          <w:rFonts w:ascii="仿宋_GB2312" w:eastAsia="仿宋_GB2312" w:hint="eastAsia"/>
          <w:sz w:val="32"/>
          <w:szCs w:val="32"/>
        </w:rPr>
        <w:t>万元，占预算总支出</w:t>
      </w:r>
      <w:r w:rsidR="00BE0C50">
        <w:rPr>
          <w:rFonts w:ascii="仿宋_GB2312" w:eastAsia="仿宋_GB2312" w:hint="eastAsia"/>
          <w:sz w:val="32"/>
          <w:szCs w:val="32"/>
        </w:rPr>
        <w:t>7.62</w:t>
      </w:r>
      <w:r w:rsidR="000C1921">
        <w:rPr>
          <w:rFonts w:ascii="仿宋_GB2312" w:eastAsia="仿宋_GB2312"/>
          <w:sz w:val="32"/>
          <w:szCs w:val="32"/>
        </w:rPr>
        <w:t>%</w:t>
      </w:r>
      <w:r w:rsidR="000C1921">
        <w:rPr>
          <w:rFonts w:ascii="仿宋_GB2312" w:eastAsia="仿宋_GB2312" w:hint="eastAsia"/>
          <w:sz w:val="32"/>
          <w:szCs w:val="32"/>
        </w:rPr>
        <w:t>；</w:t>
      </w:r>
      <w:r w:rsidR="00E578BD">
        <w:rPr>
          <w:rFonts w:ascii="仿宋_GB2312" w:eastAsia="仿宋_GB2312" w:hint="eastAsia"/>
          <w:sz w:val="32"/>
          <w:szCs w:val="32"/>
        </w:rPr>
        <w:t>其他检察支出200万元，占预算总支出1.</w:t>
      </w:r>
      <w:r w:rsidR="00BE0C50">
        <w:rPr>
          <w:rFonts w:ascii="仿宋_GB2312" w:eastAsia="仿宋_GB2312" w:hint="eastAsia"/>
          <w:sz w:val="32"/>
          <w:szCs w:val="32"/>
        </w:rPr>
        <w:t>44</w:t>
      </w:r>
      <w:r w:rsidR="00E578BD">
        <w:rPr>
          <w:rFonts w:ascii="仿宋_GB2312" w:eastAsia="仿宋_GB2312" w:hint="eastAsia"/>
          <w:sz w:val="32"/>
          <w:szCs w:val="32"/>
        </w:rPr>
        <w:t>%；</w:t>
      </w:r>
      <w:r w:rsidR="000C1921">
        <w:rPr>
          <w:rFonts w:ascii="仿宋_GB2312" w:eastAsia="仿宋_GB2312" w:hint="eastAsia"/>
          <w:sz w:val="32"/>
          <w:szCs w:val="32"/>
        </w:rPr>
        <w:t>机关事业基本养老保险支出</w:t>
      </w:r>
      <w:r w:rsidR="00DC67A7">
        <w:rPr>
          <w:rFonts w:ascii="仿宋_GB2312" w:eastAsia="仿宋_GB2312" w:hint="eastAsia"/>
          <w:sz w:val="32"/>
          <w:szCs w:val="32"/>
        </w:rPr>
        <w:t>804.77</w:t>
      </w:r>
      <w:r w:rsidR="000C1921">
        <w:rPr>
          <w:rFonts w:ascii="仿宋_GB2312" w:eastAsia="仿宋_GB2312" w:hint="eastAsia"/>
          <w:sz w:val="32"/>
          <w:szCs w:val="32"/>
        </w:rPr>
        <w:t>万元，占预算总支出</w:t>
      </w:r>
      <w:r w:rsidR="000C1921">
        <w:rPr>
          <w:rFonts w:ascii="仿宋_GB2312" w:eastAsia="仿宋_GB2312"/>
          <w:sz w:val="32"/>
          <w:szCs w:val="32"/>
        </w:rPr>
        <w:t>5.</w:t>
      </w:r>
      <w:r w:rsidR="00BE0C50">
        <w:rPr>
          <w:rFonts w:ascii="仿宋_GB2312" w:eastAsia="仿宋_GB2312" w:hint="eastAsia"/>
          <w:sz w:val="32"/>
          <w:szCs w:val="32"/>
        </w:rPr>
        <w:t>8</w:t>
      </w:r>
      <w:r w:rsidR="00DC67A7">
        <w:rPr>
          <w:rFonts w:ascii="仿宋_GB2312" w:eastAsia="仿宋_GB2312" w:hint="eastAsia"/>
          <w:sz w:val="32"/>
          <w:szCs w:val="32"/>
        </w:rPr>
        <w:t>1</w:t>
      </w:r>
      <w:r w:rsidR="000C1921">
        <w:rPr>
          <w:rFonts w:ascii="仿宋_GB2312" w:eastAsia="仿宋_GB2312"/>
          <w:sz w:val="32"/>
          <w:szCs w:val="32"/>
        </w:rPr>
        <w:t>%</w:t>
      </w:r>
      <w:r w:rsidR="000C1921">
        <w:rPr>
          <w:rFonts w:ascii="仿宋_GB2312" w:eastAsia="仿宋_GB2312" w:hint="eastAsia"/>
          <w:sz w:val="32"/>
          <w:szCs w:val="32"/>
        </w:rPr>
        <w:t>，住房改革支出</w:t>
      </w:r>
      <w:r w:rsidR="00DC67A7">
        <w:rPr>
          <w:rFonts w:ascii="仿宋_GB2312" w:eastAsia="仿宋_GB2312" w:hint="eastAsia"/>
          <w:sz w:val="32"/>
          <w:szCs w:val="32"/>
        </w:rPr>
        <w:t>604.62</w:t>
      </w:r>
      <w:r w:rsidR="000C1921">
        <w:rPr>
          <w:rFonts w:ascii="仿宋_GB2312" w:eastAsia="仿宋_GB2312" w:hint="eastAsia"/>
          <w:sz w:val="32"/>
          <w:szCs w:val="32"/>
        </w:rPr>
        <w:t>万元，占预算总支出</w:t>
      </w:r>
      <w:r w:rsidR="00DC67A7">
        <w:rPr>
          <w:rFonts w:ascii="仿宋_GB2312" w:eastAsia="仿宋_GB2312" w:hint="eastAsia"/>
          <w:sz w:val="32"/>
          <w:szCs w:val="32"/>
        </w:rPr>
        <w:t>4.37</w:t>
      </w:r>
      <w:r w:rsidR="000C1921">
        <w:rPr>
          <w:rFonts w:ascii="仿宋_GB2312" w:eastAsia="仿宋_GB2312"/>
          <w:sz w:val="32"/>
          <w:szCs w:val="32"/>
        </w:rPr>
        <w:t>%</w:t>
      </w:r>
      <w:r w:rsidR="000C1921">
        <w:rPr>
          <w:rFonts w:ascii="仿宋_GB2312" w:eastAsia="仿宋_GB2312" w:hint="eastAsia"/>
          <w:sz w:val="32"/>
          <w:szCs w:val="32"/>
        </w:rPr>
        <w:t>。</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（二）</w:t>
      </w:r>
      <w:r>
        <w:rPr>
          <w:rFonts w:ascii="楷体_GB2312" w:eastAsia="楷体_GB2312"/>
          <w:sz w:val="32"/>
          <w:szCs w:val="32"/>
        </w:rPr>
        <w:t>201</w:t>
      </w:r>
      <w:r w:rsidR="007171BE">
        <w:rPr>
          <w:rFonts w:ascii="楷体_GB2312" w:eastAsia="楷体_GB2312" w:hint="eastAsia"/>
          <w:sz w:val="32"/>
          <w:szCs w:val="32"/>
        </w:rPr>
        <w:t>8</w:t>
      </w:r>
      <w:r>
        <w:rPr>
          <w:rFonts w:ascii="楷体_GB2312" w:eastAsia="楷体_GB2312" w:hint="eastAsia"/>
          <w:sz w:val="32"/>
          <w:szCs w:val="32"/>
        </w:rPr>
        <w:t>年财政拨款收入支出预算情况说明</w:t>
      </w:r>
    </w:p>
    <w:p w:rsidR="005A7027" w:rsidRDefault="000C1921" w:rsidP="00E55D71">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201</w:t>
      </w:r>
      <w:r w:rsidR="007171BE">
        <w:rPr>
          <w:rFonts w:ascii="仿宋_GB2312" w:eastAsia="仿宋_GB2312" w:hint="eastAsia"/>
          <w:sz w:val="32"/>
          <w:szCs w:val="32"/>
        </w:rPr>
        <w:t>8</w:t>
      </w:r>
      <w:r>
        <w:rPr>
          <w:rFonts w:ascii="仿宋_GB2312" w:eastAsia="仿宋_GB2312" w:hint="eastAsia"/>
          <w:sz w:val="32"/>
          <w:szCs w:val="32"/>
        </w:rPr>
        <w:t>年人员经费预算</w:t>
      </w:r>
      <w:r w:rsidR="00604E32">
        <w:rPr>
          <w:rFonts w:ascii="仿宋_GB2312" w:eastAsia="仿宋_GB2312" w:hint="eastAsia"/>
          <w:sz w:val="32"/>
          <w:szCs w:val="32"/>
        </w:rPr>
        <w:t>9498.45</w:t>
      </w:r>
      <w:r>
        <w:rPr>
          <w:rFonts w:ascii="仿宋_GB2312" w:eastAsia="仿宋_GB2312" w:hint="eastAsia"/>
          <w:sz w:val="32"/>
          <w:szCs w:val="32"/>
        </w:rPr>
        <w:t>万元，与</w:t>
      </w:r>
      <w:r>
        <w:rPr>
          <w:rFonts w:ascii="仿宋_GB2312" w:eastAsia="仿宋_GB2312"/>
          <w:sz w:val="32"/>
          <w:szCs w:val="32"/>
        </w:rPr>
        <w:t>201</w:t>
      </w:r>
      <w:r w:rsidR="00E578BD">
        <w:rPr>
          <w:rFonts w:ascii="仿宋_GB2312" w:eastAsia="仿宋_GB2312" w:hint="eastAsia"/>
          <w:sz w:val="32"/>
          <w:szCs w:val="32"/>
        </w:rPr>
        <w:t>7</w:t>
      </w:r>
      <w:r>
        <w:rPr>
          <w:rFonts w:ascii="仿宋_GB2312" w:eastAsia="仿宋_GB2312" w:hint="eastAsia"/>
          <w:sz w:val="32"/>
          <w:szCs w:val="32"/>
        </w:rPr>
        <w:t>年相比，</w:t>
      </w:r>
      <w:bookmarkStart w:id="0" w:name="_GoBack"/>
      <w:bookmarkEnd w:id="0"/>
      <w:r>
        <w:rPr>
          <w:rFonts w:ascii="仿宋_GB2312" w:eastAsia="仿宋_GB2312" w:hint="eastAsia"/>
          <w:sz w:val="32"/>
          <w:szCs w:val="32"/>
        </w:rPr>
        <w:t>增加</w:t>
      </w:r>
      <w:r w:rsidR="007D369C">
        <w:rPr>
          <w:rFonts w:ascii="仿宋_GB2312" w:eastAsia="仿宋_GB2312" w:hint="eastAsia"/>
          <w:sz w:val="32"/>
          <w:szCs w:val="32"/>
        </w:rPr>
        <w:t>2050.21</w:t>
      </w:r>
      <w:r>
        <w:rPr>
          <w:rFonts w:ascii="仿宋_GB2312" w:eastAsia="仿宋_GB2312" w:hint="eastAsia"/>
          <w:sz w:val="32"/>
          <w:szCs w:val="32"/>
        </w:rPr>
        <w:t>万元，同比增长</w:t>
      </w:r>
      <w:r w:rsidR="007D369C">
        <w:rPr>
          <w:rFonts w:ascii="仿宋_GB2312" w:eastAsia="仿宋_GB2312" w:hint="eastAsia"/>
          <w:sz w:val="32"/>
          <w:szCs w:val="32"/>
        </w:rPr>
        <w:t>27.53</w:t>
      </w:r>
      <w:r>
        <w:rPr>
          <w:rFonts w:ascii="仿宋_GB2312" w:eastAsia="仿宋_GB2312"/>
          <w:sz w:val="32"/>
          <w:szCs w:val="32"/>
        </w:rPr>
        <w:t>%</w:t>
      </w:r>
      <w:r>
        <w:rPr>
          <w:rFonts w:ascii="仿宋_GB2312" w:eastAsia="仿宋_GB2312" w:hint="eastAsia"/>
          <w:sz w:val="32"/>
          <w:szCs w:val="32"/>
        </w:rPr>
        <w:t>，</w:t>
      </w:r>
      <w:r w:rsidR="00B90214">
        <w:rPr>
          <w:rFonts w:ascii="仿宋_GB2312" w:eastAsia="仿宋_GB2312" w:hint="eastAsia"/>
          <w:sz w:val="32"/>
          <w:szCs w:val="32"/>
        </w:rPr>
        <w:t>增长</w:t>
      </w:r>
      <w:r>
        <w:rPr>
          <w:rFonts w:ascii="仿宋_GB2312" w:eastAsia="仿宋_GB2312" w:hint="eastAsia"/>
          <w:sz w:val="32"/>
          <w:szCs w:val="32"/>
        </w:rPr>
        <w:t>主要原因是</w:t>
      </w:r>
      <w:proofErr w:type="gramStart"/>
      <w:r w:rsidR="00B90214">
        <w:rPr>
          <w:rFonts w:ascii="仿宋_GB2312" w:eastAsia="仿宋_GB2312" w:hAnsi="仿宋" w:hint="eastAsia"/>
          <w:sz w:val="32"/>
          <w:szCs w:val="32"/>
        </w:rPr>
        <w:t>人司法</w:t>
      </w:r>
      <w:proofErr w:type="gramEnd"/>
      <w:r w:rsidR="00B90214">
        <w:rPr>
          <w:rFonts w:ascii="仿宋_GB2312" w:eastAsia="仿宋_GB2312" w:hAnsi="仿宋" w:hint="eastAsia"/>
          <w:sz w:val="32"/>
          <w:szCs w:val="32"/>
        </w:rPr>
        <w:t>体制改革后，增加基础性绩效考核奖金及员额检察官工资</w:t>
      </w:r>
      <w:r>
        <w:rPr>
          <w:rFonts w:ascii="仿宋_GB2312" w:eastAsia="仿宋_GB2312" w:hint="eastAsia"/>
          <w:sz w:val="32"/>
          <w:szCs w:val="32"/>
        </w:rPr>
        <w:t>。</w:t>
      </w:r>
    </w:p>
    <w:p w:rsidR="005A7027" w:rsidRDefault="000C1921" w:rsidP="00E55D71">
      <w:pPr>
        <w:spacing w:line="560" w:lineRule="exact"/>
        <w:ind w:firstLineChars="200" w:firstLine="640"/>
        <w:rPr>
          <w:rFonts w:ascii="楷体_GB2312" w:eastAsia="楷体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201</w:t>
      </w:r>
      <w:r w:rsidR="007171BE">
        <w:rPr>
          <w:rFonts w:ascii="仿宋_GB2312" w:eastAsia="仿宋_GB2312" w:hint="eastAsia"/>
          <w:sz w:val="32"/>
          <w:szCs w:val="32"/>
        </w:rPr>
        <w:t>8</w:t>
      </w:r>
      <w:r>
        <w:rPr>
          <w:rFonts w:ascii="仿宋_GB2312" w:eastAsia="仿宋_GB2312" w:hint="eastAsia"/>
          <w:sz w:val="32"/>
          <w:szCs w:val="32"/>
        </w:rPr>
        <w:t>年公用经费预算</w:t>
      </w:r>
      <w:r w:rsidR="00742869">
        <w:rPr>
          <w:rFonts w:ascii="仿宋_GB2312" w:eastAsia="仿宋_GB2312" w:hint="eastAsia"/>
          <w:sz w:val="32"/>
          <w:szCs w:val="32"/>
        </w:rPr>
        <w:t>4</w:t>
      </w:r>
      <w:r w:rsidR="00E05F50">
        <w:rPr>
          <w:rFonts w:ascii="仿宋_GB2312" w:eastAsia="仿宋_GB2312" w:hint="eastAsia"/>
          <w:sz w:val="32"/>
          <w:szCs w:val="32"/>
        </w:rPr>
        <w:t>342.29</w:t>
      </w:r>
      <w:r>
        <w:rPr>
          <w:rFonts w:ascii="仿宋_GB2312" w:eastAsia="仿宋_GB2312" w:hint="eastAsia"/>
          <w:sz w:val="32"/>
          <w:szCs w:val="32"/>
        </w:rPr>
        <w:t>万元。其中：商品和服务支出预算</w:t>
      </w:r>
      <w:r w:rsidR="00E05F50">
        <w:rPr>
          <w:rFonts w:ascii="仿宋_GB2312" w:eastAsia="仿宋_GB2312" w:hint="eastAsia"/>
          <w:sz w:val="32"/>
          <w:szCs w:val="32"/>
        </w:rPr>
        <w:t>4127.29</w:t>
      </w:r>
      <w:r>
        <w:rPr>
          <w:rFonts w:ascii="仿宋_GB2312" w:eastAsia="仿宋_GB2312" w:hint="eastAsia"/>
          <w:sz w:val="32"/>
          <w:szCs w:val="32"/>
        </w:rPr>
        <w:t>万元，其他支出预算</w:t>
      </w:r>
      <w:r w:rsidR="00E05F50">
        <w:rPr>
          <w:rFonts w:ascii="仿宋_GB2312" w:eastAsia="仿宋_GB2312" w:hint="eastAsia"/>
          <w:sz w:val="32"/>
          <w:szCs w:val="32"/>
        </w:rPr>
        <w:t>215</w:t>
      </w:r>
      <w:r>
        <w:rPr>
          <w:rFonts w:ascii="仿宋_GB2312" w:eastAsia="仿宋_GB2312" w:hint="eastAsia"/>
          <w:sz w:val="32"/>
          <w:szCs w:val="32"/>
        </w:rPr>
        <w:t>万元，与</w:t>
      </w:r>
      <w:r>
        <w:rPr>
          <w:rFonts w:ascii="仿宋_GB2312" w:eastAsia="仿宋_GB2312"/>
          <w:sz w:val="32"/>
          <w:szCs w:val="32"/>
        </w:rPr>
        <w:t>201</w:t>
      </w:r>
      <w:r w:rsidR="00E578BD">
        <w:rPr>
          <w:rFonts w:ascii="仿宋_GB2312" w:eastAsia="仿宋_GB2312" w:hint="eastAsia"/>
          <w:sz w:val="32"/>
          <w:szCs w:val="32"/>
        </w:rPr>
        <w:t>7</w:t>
      </w:r>
      <w:r>
        <w:rPr>
          <w:rFonts w:ascii="仿宋_GB2312" w:eastAsia="仿宋_GB2312" w:hint="eastAsia"/>
          <w:sz w:val="32"/>
          <w:szCs w:val="32"/>
        </w:rPr>
        <w:t>年相比，</w:t>
      </w:r>
      <w:r w:rsidR="00E578BD">
        <w:rPr>
          <w:rFonts w:ascii="仿宋_GB2312" w:eastAsia="仿宋_GB2312" w:hint="eastAsia"/>
          <w:sz w:val="32"/>
          <w:szCs w:val="32"/>
        </w:rPr>
        <w:t>减少</w:t>
      </w:r>
      <w:r w:rsidR="003658FA">
        <w:rPr>
          <w:rFonts w:ascii="仿宋_GB2312" w:eastAsia="仿宋_GB2312" w:hint="eastAsia"/>
          <w:sz w:val="32"/>
          <w:szCs w:val="32"/>
        </w:rPr>
        <w:t>900.74</w:t>
      </w:r>
      <w:r>
        <w:rPr>
          <w:rFonts w:ascii="仿宋_GB2312" w:eastAsia="仿宋_GB2312" w:hint="eastAsia"/>
          <w:sz w:val="32"/>
          <w:szCs w:val="32"/>
        </w:rPr>
        <w:t>万元，同比</w:t>
      </w:r>
      <w:r w:rsidR="00742869">
        <w:rPr>
          <w:rFonts w:ascii="仿宋_GB2312" w:eastAsia="仿宋_GB2312" w:hint="eastAsia"/>
          <w:sz w:val="32"/>
          <w:szCs w:val="32"/>
        </w:rPr>
        <w:t>下降</w:t>
      </w:r>
      <w:r w:rsidR="003658FA">
        <w:rPr>
          <w:rFonts w:ascii="仿宋_GB2312" w:eastAsia="仿宋_GB2312" w:hint="eastAsia"/>
          <w:sz w:val="32"/>
          <w:szCs w:val="32"/>
        </w:rPr>
        <w:t>17.18</w:t>
      </w:r>
      <w:r>
        <w:rPr>
          <w:rFonts w:ascii="仿宋_GB2312" w:eastAsia="仿宋_GB2312"/>
          <w:sz w:val="32"/>
          <w:szCs w:val="32"/>
        </w:rPr>
        <w:t>%</w:t>
      </w:r>
      <w:r>
        <w:rPr>
          <w:rFonts w:ascii="仿宋_GB2312" w:eastAsia="仿宋_GB2312" w:hint="eastAsia"/>
          <w:sz w:val="32"/>
          <w:szCs w:val="32"/>
        </w:rPr>
        <w:t>，</w:t>
      </w:r>
      <w:r w:rsidR="00742869">
        <w:rPr>
          <w:rFonts w:ascii="仿宋_GB2312" w:eastAsia="仿宋_GB2312" w:hint="eastAsia"/>
          <w:sz w:val="32"/>
          <w:szCs w:val="32"/>
        </w:rPr>
        <w:t>减少</w:t>
      </w:r>
      <w:r>
        <w:rPr>
          <w:rFonts w:ascii="仿宋_GB2312" w:eastAsia="仿宋_GB2312" w:hint="eastAsia"/>
          <w:sz w:val="32"/>
          <w:szCs w:val="32"/>
        </w:rPr>
        <w:t>主要原因</w:t>
      </w:r>
      <w:r w:rsidR="00EC0E99">
        <w:rPr>
          <w:rFonts w:ascii="仿宋_GB2312" w:eastAsia="仿宋_GB2312" w:hint="eastAsia"/>
          <w:sz w:val="32"/>
          <w:szCs w:val="32"/>
        </w:rPr>
        <w:t>设备购置费减少。</w:t>
      </w:r>
    </w:p>
    <w:p w:rsidR="005A7027" w:rsidRDefault="000C1921" w:rsidP="00E55D7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sz w:val="32"/>
          <w:szCs w:val="32"/>
        </w:rPr>
        <w:t>201</w:t>
      </w:r>
      <w:r w:rsidR="00742869">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年财政拨款基本支出预算情况说明</w:t>
      </w:r>
    </w:p>
    <w:p w:rsidR="005A7027" w:rsidRDefault="000C1921" w:rsidP="00E55D71">
      <w:pPr>
        <w:spacing w:line="560" w:lineRule="exact"/>
        <w:ind w:firstLineChars="200" w:firstLine="640"/>
        <w:rPr>
          <w:rFonts w:ascii="仿宋_GB2312" w:eastAsia="仿宋_GB2312" w:hAnsi="楷体_GB2312" w:cs="楷体_GB2312"/>
          <w:sz w:val="32"/>
          <w:szCs w:val="32"/>
        </w:rPr>
      </w:pPr>
      <w:r>
        <w:rPr>
          <w:rFonts w:ascii="仿宋_GB2312" w:eastAsia="仿宋_GB2312" w:hAnsi="楷体_GB2312" w:cs="楷体_GB2312"/>
          <w:sz w:val="32"/>
          <w:szCs w:val="32"/>
        </w:rPr>
        <w:t>201</w:t>
      </w:r>
      <w:r w:rsidR="00044948">
        <w:rPr>
          <w:rFonts w:ascii="仿宋_GB2312" w:eastAsia="仿宋_GB2312" w:hAnsi="楷体_GB2312" w:cs="楷体_GB2312" w:hint="eastAsia"/>
          <w:sz w:val="32"/>
          <w:szCs w:val="32"/>
        </w:rPr>
        <w:t>8</w:t>
      </w:r>
      <w:r>
        <w:rPr>
          <w:rFonts w:ascii="仿宋_GB2312" w:eastAsia="仿宋_GB2312" w:hAnsi="楷体_GB2312" w:cs="楷体_GB2312" w:hint="eastAsia"/>
          <w:sz w:val="32"/>
          <w:szCs w:val="32"/>
        </w:rPr>
        <w:t>年，通过财政拨款安排的基本支出</w:t>
      </w:r>
      <w:r w:rsidR="00044948">
        <w:rPr>
          <w:rFonts w:ascii="仿宋_GB2312" w:eastAsia="仿宋_GB2312" w:hAnsi="楷体_GB2312" w:cs="楷体_GB2312" w:hint="eastAsia"/>
          <w:sz w:val="32"/>
          <w:szCs w:val="32"/>
        </w:rPr>
        <w:t>13840.74</w:t>
      </w:r>
      <w:r>
        <w:rPr>
          <w:rFonts w:ascii="仿宋_GB2312" w:eastAsia="仿宋_GB2312" w:hAnsi="楷体_GB2312" w:cs="楷体_GB2312" w:hint="eastAsia"/>
          <w:sz w:val="32"/>
          <w:szCs w:val="32"/>
        </w:rPr>
        <w:t>万元，其中：人员经费</w:t>
      </w:r>
      <w:r w:rsidR="00044948">
        <w:rPr>
          <w:rFonts w:ascii="仿宋_GB2312" w:eastAsia="仿宋_GB2312" w:hAnsi="楷体_GB2312" w:cs="楷体_GB2312" w:hint="eastAsia"/>
          <w:sz w:val="32"/>
          <w:szCs w:val="32"/>
        </w:rPr>
        <w:t>9498.45</w:t>
      </w:r>
      <w:r>
        <w:rPr>
          <w:rFonts w:ascii="仿宋_GB2312" w:eastAsia="仿宋_GB2312" w:hAnsi="楷体_GB2312" w:cs="楷体_GB2312" w:hint="eastAsia"/>
          <w:sz w:val="32"/>
          <w:szCs w:val="32"/>
        </w:rPr>
        <w:t>万元，主要包括：基本工资、津贴补贴、</w:t>
      </w:r>
      <w:r>
        <w:rPr>
          <w:rFonts w:ascii="仿宋_GB2312" w:eastAsia="仿宋_GB2312" w:hAnsi="楷体_GB2312" w:cs="楷体_GB2312" w:hint="eastAsia"/>
          <w:sz w:val="32"/>
          <w:szCs w:val="32"/>
        </w:rPr>
        <w:lastRenderedPageBreak/>
        <w:t>奖金、社会保障缴费、绩效工资、其他工资福利支出、</w:t>
      </w:r>
      <w:r w:rsidR="00742869">
        <w:rPr>
          <w:rFonts w:ascii="仿宋_GB2312" w:eastAsia="仿宋_GB2312" w:hAnsi="楷体_GB2312" w:cs="楷体_GB2312" w:hint="eastAsia"/>
          <w:sz w:val="32"/>
          <w:szCs w:val="32"/>
        </w:rPr>
        <w:t>工会会费、</w:t>
      </w:r>
      <w:r>
        <w:rPr>
          <w:rFonts w:ascii="仿宋_GB2312" w:eastAsia="仿宋_GB2312" w:hAnsi="楷体_GB2312" w:cs="楷体_GB2312" w:hint="eastAsia"/>
          <w:sz w:val="32"/>
          <w:szCs w:val="32"/>
        </w:rPr>
        <w:t>离休费、退休费、生活补助、住房公积金、其他对个人和家庭的补助支出等。</w:t>
      </w:r>
    </w:p>
    <w:p w:rsidR="003A3752" w:rsidRDefault="000C1921" w:rsidP="003A3752">
      <w:pPr>
        <w:spacing w:line="56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公用经费</w:t>
      </w:r>
      <w:r w:rsidR="00044948">
        <w:rPr>
          <w:rFonts w:ascii="仿宋_GB2312" w:eastAsia="仿宋_GB2312" w:hAnsi="楷体_GB2312" w:cs="楷体_GB2312" w:hint="eastAsia"/>
          <w:sz w:val="32"/>
          <w:szCs w:val="32"/>
        </w:rPr>
        <w:t>4342.29</w:t>
      </w:r>
      <w:r>
        <w:rPr>
          <w:rFonts w:ascii="仿宋_GB2312" w:eastAsia="仿宋_GB2312" w:hAnsi="楷体_GB2312" w:cs="楷体_GB2312" w:hint="eastAsia"/>
          <w:sz w:val="32"/>
          <w:szCs w:val="32"/>
        </w:rPr>
        <w:t>万元，主要包括：办公费、印刷费、水费、电费、邮电费、</w:t>
      </w:r>
      <w:r w:rsidR="00742869">
        <w:rPr>
          <w:rFonts w:ascii="仿宋_GB2312" w:eastAsia="仿宋_GB2312" w:hAnsi="楷体_GB2312" w:cs="楷体_GB2312" w:hint="eastAsia"/>
          <w:sz w:val="32"/>
          <w:szCs w:val="32"/>
        </w:rPr>
        <w:t>单位</w:t>
      </w:r>
      <w:r>
        <w:rPr>
          <w:rFonts w:ascii="仿宋_GB2312" w:eastAsia="仿宋_GB2312" w:hAnsi="楷体_GB2312" w:cs="楷体_GB2312" w:hint="eastAsia"/>
          <w:sz w:val="32"/>
          <w:szCs w:val="32"/>
        </w:rPr>
        <w:t>取暖费、物业费、差旅</w:t>
      </w:r>
      <w:r w:rsidR="00742869">
        <w:rPr>
          <w:rFonts w:ascii="仿宋_GB2312" w:eastAsia="仿宋_GB2312" w:hAnsi="楷体_GB2312" w:cs="楷体_GB2312" w:hint="eastAsia"/>
          <w:sz w:val="32"/>
          <w:szCs w:val="32"/>
        </w:rPr>
        <w:t>费、因公出国（境）费、维修（护）费、会议费、培训费、公务接待费</w:t>
      </w:r>
      <w:r>
        <w:rPr>
          <w:rFonts w:ascii="仿宋_GB2312" w:eastAsia="仿宋_GB2312" w:hAnsi="楷体_GB2312" w:cs="楷体_GB2312" w:hint="eastAsia"/>
          <w:sz w:val="32"/>
          <w:szCs w:val="32"/>
        </w:rPr>
        <w:t>、劳务费、福利费、公务用车运行维护费、公务交通补贴、其他交通费用、</w:t>
      </w:r>
      <w:r w:rsidR="00742869">
        <w:rPr>
          <w:rFonts w:ascii="仿宋_GB2312" w:eastAsia="仿宋_GB2312" w:hAnsi="楷体_GB2312" w:cs="楷体_GB2312" w:hint="eastAsia"/>
          <w:sz w:val="32"/>
          <w:szCs w:val="32"/>
        </w:rPr>
        <w:t>子女托儿费及医疗费、工作人员未休假补贴、精神文明单位补助、离退休人员活动经费、</w:t>
      </w:r>
      <w:r>
        <w:rPr>
          <w:rFonts w:ascii="仿宋_GB2312" w:eastAsia="仿宋_GB2312" w:hAnsi="楷体_GB2312" w:cs="楷体_GB2312" w:hint="eastAsia"/>
          <w:sz w:val="32"/>
          <w:szCs w:val="32"/>
        </w:rPr>
        <w:t>其他商品服务支出</w:t>
      </w:r>
      <w:r w:rsidR="00ED54E5">
        <w:rPr>
          <w:rFonts w:ascii="仿宋_GB2312" w:eastAsia="仿宋_GB2312" w:hAnsi="楷体_GB2312" w:cs="楷体_GB2312" w:hint="eastAsia"/>
          <w:sz w:val="32"/>
          <w:szCs w:val="32"/>
        </w:rPr>
        <w:t>、办公设备购置</w:t>
      </w:r>
      <w:r w:rsidR="00742869">
        <w:rPr>
          <w:rFonts w:ascii="仿宋_GB2312" w:eastAsia="仿宋_GB2312" w:hAnsi="楷体_GB2312" w:cs="楷体_GB2312" w:hint="eastAsia"/>
          <w:sz w:val="32"/>
          <w:szCs w:val="32"/>
        </w:rPr>
        <w:t>等</w:t>
      </w:r>
      <w:r>
        <w:rPr>
          <w:rFonts w:ascii="仿宋_GB2312" w:eastAsia="仿宋_GB2312" w:hAnsi="楷体_GB2312" w:cs="楷体_GB2312" w:hint="eastAsia"/>
          <w:sz w:val="32"/>
          <w:szCs w:val="32"/>
        </w:rPr>
        <w:t>。</w:t>
      </w:r>
    </w:p>
    <w:p w:rsidR="003A3752" w:rsidRDefault="003A3752" w:rsidP="003A3752">
      <w:pPr>
        <w:spacing w:line="560" w:lineRule="exact"/>
        <w:ind w:firstLineChars="200" w:firstLine="640"/>
        <w:rPr>
          <w:rFonts w:ascii="楷体_GB2312" w:eastAsia="楷体_GB2312"/>
          <w:sz w:val="32"/>
          <w:szCs w:val="32"/>
        </w:rPr>
      </w:pPr>
      <w:r>
        <w:rPr>
          <w:rFonts w:ascii="楷体_GB2312" w:eastAsia="楷体_GB2312" w:hint="eastAsia"/>
          <w:sz w:val="32"/>
          <w:szCs w:val="32"/>
        </w:rPr>
        <w:t>（四）2018年政府性基金预算支出情况</w:t>
      </w:r>
    </w:p>
    <w:p w:rsidR="003A3752" w:rsidRPr="003A3752" w:rsidRDefault="003A3752" w:rsidP="003A3752">
      <w:pPr>
        <w:spacing w:line="560" w:lineRule="exact"/>
        <w:ind w:firstLineChars="200" w:firstLine="640"/>
        <w:rPr>
          <w:rFonts w:ascii="仿宋_GB2312" w:eastAsia="仿宋_GB2312" w:hAnsi="楷体_GB2312" w:cs="楷体_GB2312"/>
          <w:sz w:val="32"/>
          <w:szCs w:val="32"/>
        </w:rPr>
      </w:pPr>
      <w:r>
        <w:rPr>
          <w:rFonts w:ascii="楷体_GB2312" w:eastAsia="楷体_GB2312" w:hint="eastAsia"/>
          <w:sz w:val="32"/>
          <w:szCs w:val="32"/>
        </w:rPr>
        <w:t>2018年我单位政府性基金预算支出金额为0元。</w:t>
      </w:r>
    </w:p>
    <w:p w:rsidR="003A3752" w:rsidRPr="003A3752" w:rsidRDefault="000C1921" w:rsidP="003A3752">
      <w:pPr>
        <w:spacing w:line="560" w:lineRule="exact"/>
        <w:ind w:firstLine="600"/>
        <w:rPr>
          <w:rFonts w:ascii="楷体_GB2312" w:eastAsia="楷体_GB2312"/>
          <w:sz w:val="32"/>
          <w:szCs w:val="32"/>
        </w:rPr>
      </w:pPr>
      <w:r>
        <w:rPr>
          <w:rFonts w:ascii="楷体_GB2312" w:eastAsia="楷体_GB2312" w:hint="eastAsia"/>
          <w:sz w:val="32"/>
          <w:szCs w:val="32"/>
        </w:rPr>
        <w:t>（</w:t>
      </w:r>
      <w:r w:rsidR="003A3752">
        <w:rPr>
          <w:rFonts w:ascii="楷体_GB2312" w:eastAsia="楷体_GB2312" w:hint="eastAsia"/>
          <w:sz w:val="32"/>
          <w:szCs w:val="32"/>
        </w:rPr>
        <w:t>五</w:t>
      </w:r>
      <w:r>
        <w:rPr>
          <w:rFonts w:ascii="楷体_GB2312" w:eastAsia="楷体_GB2312" w:hint="eastAsia"/>
          <w:sz w:val="32"/>
          <w:szCs w:val="32"/>
        </w:rPr>
        <w:t>）</w:t>
      </w:r>
      <w:r>
        <w:rPr>
          <w:rFonts w:ascii="楷体_GB2312" w:eastAsia="楷体_GB2312"/>
          <w:sz w:val="32"/>
          <w:szCs w:val="32"/>
        </w:rPr>
        <w:t>201</w:t>
      </w:r>
      <w:r w:rsidR="00957D3A">
        <w:rPr>
          <w:rFonts w:ascii="楷体_GB2312" w:eastAsia="楷体_GB2312" w:hint="eastAsia"/>
          <w:sz w:val="32"/>
          <w:szCs w:val="32"/>
        </w:rPr>
        <w:t>8</w:t>
      </w:r>
      <w:r>
        <w:rPr>
          <w:rFonts w:ascii="楷体_GB2312" w:eastAsia="楷体_GB2312" w:hint="eastAsia"/>
          <w:sz w:val="32"/>
          <w:szCs w:val="32"/>
        </w:rPr>
        <w:t>年财政拨款安排</w:t>
      </w:r>
      <w:r>
        <w:rPr>
          <w:rFonts w:ascii="楷体_GB2312" w:eastAsia="楷体_GB2312"/>
          <w:sz w:val="32"/>
          <w:szCs w:val="32"/>
        </w:rPr>
        <w:t xml:space="preserve"> </w:t>
      </w:r>
      <w:r>
        <w:rPr>
          <w:rFonts w:ascii="楷体_GB2312" w:eastAsia="楷体_GB2312" w:hint="eastAsia"/>
          <w:sz w:val="32"/>
          <w:szCs w:val="32"/>
        </w:rPr>
        <w:t>“三公”经费情况</w:t>
      </w:r>
    </w:p>
    <w:p w:rsidR="005A7027" w:rsidRDefault="000C1921">
      <w:pPr>
        <w:spacing w:line="560" w:lineRule="exact"/>
        <w:ind w:firstLine="600"/>
        <w:rPr>
          <w:rFonts w:ascii="仿宋_GB2312" w:eastAsia="仿宋_GB2312"/>
          <w:sz w:val="32"/>
          <w:szCs w:val="32"/>
        </w:rPr>
      </w:pPr>
      <w:r>
        <w:rPr>
          <w:rFonts w:ascii="楷体_GB2312" w:eastAsia="楷体_GB2312"/>
          <w:sz w:val="32"/>
          <w:szCs w:val="32"/>
        </w:rPr>
        <w:t xml:space="preserve"> </w:t>
      </w:r>
      <w:r>
        <w:rPr>
          <w:rFonts w:ascii="仿宋_GB2312" w:eastAsia="仿宋_GB2312"/>
          <w:sz w:val="32"/>
          <w:szCs w:val="32"/>
        </w:rPr>
        <w:t>201</w:t>
      </w:r>
      <w:r w:rsidR="003E38C1">
        <w:rPr>
          <w:rFonts w:ascii="仿宋_GB2312" w:eastAsia="仿宋_GB2312" w:hint="eastAsia"/>
          <w:sz w:val="32"/>
          <w:szCs w:val="32"/>
        </w:rPr>
        <w:t>8</w:t>
      </w:r>
      <w:r>
        <w:rPr>
          <w:rFonts w:ascii="仿宋_GB2312" w:eastAsia="仿宋_GB2312" w:hint="eastAsia"/>
          <w:sz w:val="32"/>
          <w:szCs w:val="32"/>
        </w:rPr>
        <w:t>年，本部门通过当年公共财政预算拨款安排的因公出国（境）、公务用车购置及运行维护费、公务接待等“三公”经费预算共</w:t>
      </w:r>
      <w:r w:rsidR="003E38C1">
        <w:rPr>
          <w:rFonts w:ascii="仿宋_GB2312" w:eastAsia="仿宋_GB2312" w:hint="eastAsia"/>
          <w:sz w:val="32"/>
          <w:szCs w:val="32"/>
        </w:rPr>
        <w:t>306</w:t>
      </w:r>
      <w:r>
        <w:rPr>
          <w:rFonts w:ascii="仿宋_GB2312" w:eastAsia="仿宋_GB2312" w:hint="eastAsia"/>
          <w:sz w:val="32"/>
          <w:szCs w:val="32"/>
        </w:rPr>
        <w:t>万元，比上年减少</w:t>
      </w:r>
      <w:r w:rsidR="003E38C1">
        <w:rPr>
          <w:rFonts w:ascii="仿宋_GB2312" w:eastAsia="仿宋_GB2312" w:hint="eastAsia"/>
          <w:sz w:val="32"/>
          <w:szCs w:val="32"/>
        </w:rPr>
        <w:t>10.67</w:t>
      </w:r>
      <w:r>
        <w:rPr>
          <w:rFonts w:ascii="仿宋_GB2312" w:eastAsia="仿宋_GB2312" w:hint="eastAsia"/>
          <w:sz w:val="32"/>
          <w:szCs w:val="32"/>
        </w:rPr>
        <w:t>万元，同比下降</w:t>
      </w:r>
      <w:r w:rsidR="003E38C1">
        <w:rPr>
          <w:rFonts w:ascii="仿宋_GB2312" w:eastAsia="仿宋_GB2312" w:hint="eastAsia"/>
          <w:sz w:val="32"/>
          <w:szCs w:val="32"/>
        </w:rPr>
        <w:t>3.37</w:t>
      </w:r>
      <w:r>
        <w:rPr>
          <w:rFonts w:ascii="仿宋_GB2312" w:eastAsia="仿宋_GB2312"/>
          <w:sz w:val="32"/>
          <w:szCs w:val="32"/>
        </w:rPr>
        <w:t>%</w:t>
      </w:r>
      <w:r>
        <w:rPr>
          <w:rFonts w:ascii="仿宋_GB2312" w:eastAsia="仿宋_GB2312" w:hint="eastAsia"/>
          <w:sz w:val="32"/>
          <w:szCs w:val="32"/>
        </w:rPr>
        <w:t>，主要原因是严格执行中央八项规定，按照财政要求厉行节约，控制一般性公务接待费用的支出</w:t>
      </w:r>
      <w:r>
        <w:rPr>
          <w:rFonts w:ascii="仿宋_GB2312" w:eastAsia="仿宋_GB2312"/>
          <w:sz w:val="32"/>
          <w:szCs w:val="32"/>
        </w:rPr>
        <w:t>,</w:t>
      </w:r>
      <w:r>
        <w:rPr>
          <w:rFonts w:ascii="仿宋_GB2312" w:eastAsia="仿宋_GB2312" w:hint="eastAsia"/>
          <w:sz w:val="32"/>
          <w:szCs w:val="32"/>
        </w:rPr>
        <w:t>重点保障办公、办案经费支出。</w:t>
      </w:r>
    </w:p>
    <w:p w:rsidR="005A7027" w:rsidRDefault="000C1921">
      <w:pPr>
        <w:spacing w:line="560" w:lineRule="exact"/>
        <w:ind w:firstLine="60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、因公出国（境）费</w:t>
      </w:r>
      <w:r w:rsidR="003E38C1">
        <w:rPr>
          <w:rFonts w:ascii="仿宋_GB2312" w:eastAsia="仿宋_GB2312" w:hint="eastAsia"/>
          <w:sz w:val="32"/>
          <w:szCs w:val="32"/>
        </w:rPr>
        <w:t>25</w:t>
      </w:r>
      <w:r>
        <w:rPr>
          <w:rFonts w:ascii="仿宋_GB2312" w:eastAsia="仿宋_GB2312" w:hint="eastAsia"/>
          <w:sz w:val="32"/>
          <w:szCs w:val="32"/>
        </w:rPr>
        <w:t>万元。包括我院干警公务出国（境）的差旅费、伙食补助费、杂费、培训费等支出。</w:t>
      </w:r>
    </w:p>
    <w:p w:rsidR="005A7027" w:rsidRDefault="000C1921">
      <w:pPr>
        <w:spacing w:line="560" w:lineRule="exact"/>
        <w:ind w:firstLine="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、公务用车购置及运行维护费用</w:t>
      </w:r>
      <w:r w:rsidR="003E38C1">
        <w:rPr>
          <w:rFonts w:ascii="仿宋_GB2312" w:eastAsia="仿宋_GB2312" w:hint="eastAsia"/>
          <w:sz w:val="32"/>
          <w:szCs w:val="32"/>
        </w:rPr>
        <w:t>243</w:t>
      </w:r>
      <w:r>
        <w:rPr>
          <w:rFonts w:ascii="仿宋_GB2312" w:eastAsia="仿宋_GB2312" w:hint="eastAsia"/>
          <w:sz w:val="32"/>
          <w:szCs w:val="32"/>
        </w:rPr>
        <w:t>万元。包括我院公务用车购置费及燃油费、车辆维修费、过路过桥费、车辆保险费等支出。其中：公务用车购置费用预算</w:t>
      </w:r>
      <w:r>
        <w:rPr>
          <w:rFonts w:ascii="仿宋_GB2312" w:eastAsia="仿宋_GB2312"/>
          <w:sz w:val="32"/>
          <w:szCs w:val="32"/>
        </w:rPr>
        <w:t>0</w:t>
      </w:r>
      <w:r>
        <w:rPr>
          <w:rFonts w:ascii="仿宋_GB2312" w:eastAsia="仿宋_GB2312" w:hint="eastAsia"/>
          <w:sz w:val="32"/>
          <w:szCs w:val="32"/>
        </w:rPr>
        <w:t>万元，公务用车运行费用</w:t>
      </w:r>
      <w:r w:rsidR="003E38C1">
        <w:rPr>
          <w:rFonts w:ascii="仿宋_GB2312" w:eastAsia="仿宋_GB2312" w:hint="eastAsia"/>
          <w:sz w:val="32"/>
          <w:szCs w:val="32"/>
        </w:rPr>
        <w:lastRenderedPageBreak/>
        <w:t>243</w:t>
      </w:r>
      <w:r>
        <w:rPr>
          <w:rFonts w:ascii="仿宋_GB2312" w:eastAsia="仿宋_GB2312" w:hint="eastAsia"/>
          <w:sz w:val="32"/>
          <w:szCs w:val="32"/>
        </w:rPr>
        <w:t>万元。</w:t>
      </w:r>
    </w:p>
    <w:p w:rsidR="005A7027" w:rsidRDefault="000C1921">
      <w:pPr>
        <w:spacing w:line="560" w:lineRule="exact"/>
        <w:ind w:firstLine="60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、公务接待费</w:t>
      </w:r>
      <w:r>
        <w:rPr>
          <w:rFonts w:ascii="仿宋_GB2312" w:eastAsia="仿宋_GB2312"/>
          <w:sz w:val="32"/>
          <w:szCs w:val="32"/>
        </w:rPr>
        <w:t>38</w:t>
      </w:r>
      <w:r>
        <w:rPr>
          <w:rFonts w:ascii="仿宋_GB2312" w:eastAsia="仿宋_GB2312" w:hint="eastAsia"/>
          <w:sz w:val="32"/>
          <w:szCs w:val="32"/>
        </w:rPr>
        <w:t>万元。包括我院按规定开支的各类公务接待费支出。</w:t>
      </w:r>
    </w:p>
    <w:p w:rsidR="00D25A8D" w:rsidRPr="00D25A8D" w:rsidRDefault="000C1921" w:rsidP="00D25A8D">
      <w:pPr>
        <w:spacing w:line="560" w:lineRule="exact"/>
        <w:ind w:firstLine="600"/>
        <w:rPr>
          <w:rFonts w:ascii="黑体" w:eastAsia="黑体" w:hAnsi="黑体"/>
          <w:sz w:val="32"/>
          <w:szCs w:val="32"/>
        </w:rPr>
      </w:pPr>
      <w:r>
        <w:rPr>
          <w:rFonts w:ascii="黑体" w:eastAsia="黑体" w:hAnsi="黑体" w:hint="eastAsia"/>
          <w:sz w:val="32"/>
          <w:szCs w:val="32"/>
        </w:rPr>
        <w:t>二、其他重要事项的情况说明</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D25A8D">
        <w:rPr>
          <w:rFonts w:ascii="楷体_GB2312" w:eastAsia="楷体_GB2312" w:hint="eastAsia"/>
          <w:sz w:val="32"/>
          <w:szCs w:val="32"/>
        </w:rPr>
        <w:t>一</w:t>
      </w:r>
      <w:r>
        <w:rPr>
          <w:rFonts w:ascii="楷体_GB2312" w:eastAsia="楷体_GB2312" w:hint="eastAsia"/>
          <w:sz w:val="32"/>
          <w:szCs w:val="32"/>
        </w:rPr>
        <w:t>）机关运行经费情况</w:t>
      </w:r>
    </w:p>
    <w:p w:rsidR="005A7027" w:rsidRDefault="000C1921" w:rsidP="00E55D71">
      <w:pPr>
        <w:spacing w:line="560" w:lineRule="exact"/>
        <w:ind w:firstLineChars="200" w:firstLine="640"/>
        <w:rPr>
          <w:rFonts w:ascii="仿宋_GB2312" w:eastAsia="仿宋_GB2312"/>
          <w:sz w:val="32"/>
          <w:szCs w:val="32"/>
        </w:rPr>
      </w:pPr>
      <w:r>
        <w:rPr>
          <w:rFonts w:ascii="仿宋_GB2312" w:eastAsia="仿宋_GB2312"/>
          <w:sz w:val="32"/>
          <w:szCs w:val="32"/>
        </w:rPr>
        <w:t>201</w:t>
      </w:r>
      <w:r w:rsidR="003E38C1">
        <w:rPr>
          <w:rFonts w:ascii="仿宋_GB2312" w:eastAsia="仿宋_GB2312" w:hint="eastAsia"/>
          <w:sz w:val="32"/>
          <w:szCs w:val="32"/>
        </w:rPr>
        <w:t>8</w:t>
      </w:r>
      <w:r>
        <w:rPr>
          <w:rFonts w:ascii="仿宋_GB2312" w:eastAsia="仿宋_GB2312" w:hint="eastAsia"/>
          <w:sz w:val="32"/>
          <w:szCs w:val="32"/>
        </w:rPr>
        <w:t>年本部门机关运行经费支出</w:t>
      </w:r>
      <w:r w:rsidR="00A54907">
        <w:rPr>
          <w:rFonts w:ascii="仿宋_GB2312" w:eastAsia="仿宋_GB2312" w:hint="eastAsia"/>
          <w:sz w:val="32"/>
          <w:szCs w:val="32"/>
        </w:rPr>
        <w:t>1181.95</w:t>
      </w:r>
      <w:r>
        <w:rPr>
          <w:rFonts w:ascii="仿宋_GB2312" w:eastAsia="仿宋_GB2312" w:hint="eastAsia"/>
          <w:sz w:val="32"/>
          <w:szCs w:val="32"/>
        </w:rPr>
        <w:t>万元，包括办公费、印刷费、水费、电费、邮电费、取暖费、物业费、差旅费、因公出国（境）费、维修（护）费、会议费、培训费、公务接待费、劳务费、福利费、公务用车运行维护费及其他费用</w:t>
      </w:r>
      <w:r w:rsidR="00F6728A">
        <w:rPr>
          <w:rFonts w:ascii="仿宋_GB2312" w:eastAsia="仿宋_GB2312" w:hint="eastAsia"/>
          <w:sz w:val="32"/>
          <w:szCs w:val="32"/>
        </w:rPr>
        <w:t>、其他商品和服务支出、办公设备购置</w:t>
      </w:r>
      <w:r>
        <w:rPr>
          <w:rFonts w:ascii="仿宋_GB2312" w:eastAsia="仿宋_GB2312" w:hint="eastAsia"/>
          <w:sz w:val="32"/>
          <w:szCs w:val="32"/>
        </w:rPr>
        <w:t>。比</w:t>
      </w:r>
      <w:r>
        <w:rPr>
          <w:rFonts w:ascii="仿宋_GB2312" w:eastAsia="仿宋_GB2312"/>
          <w:sz w:val="32"/>
          <w:szCs w:val="32"/>
        </w:rPr>
        <w:t>201</w:t>
      </w:r>
      <w:r w:rsidR="00A54907">
        <w:rPr>
          <w:rFonts w:ascii="仿宋_GB2312" w:eastAsia="仿宋_GB2312" w:hint="eastAsia"/>
          <w:sz w:val="32"/>
          <w:szCs w:val="32"/>
        </w:rPr>
        <w:t>7</w:t>
      </w:r>
      <w:r>
        <w:rPr>
          <w:rFonts w:ascii="仿宋_GB2312" w:eastAsia="仿宋_GB2312" w:hint="eastAsia"/>
          <w:sz w:val="32"/>
          <w:szCs w:val="32"/>
        </w:rPr>
        <w:t>年</w:t>
      </w:r>
      <w:r w:rsidR="00A54907">
        <w:rPr>
          <w:rFonts w:ascii="仿宋_GB2312" w:eastAsia="仿宋_GB2312" w:hint="eastAsia"/>
          <w:sz w:val="32"/>
          <w:szCs w:val="32"/>
        </w:rPr>
        <w:t>减少222.71</w:t>
      </w:r>
      <w:r>
        <w:rPr>
          <w:rFonts w:ascii="仿宋_GB2312" w:eastAsia="仿宋_GB2312" w:hint="eastAsia"/>
          <w:sz w:val="32"/>
          <w:szCs w:val="32"/>
        </w:rPr>
        <w:t>万元，</w:t>
      </w:r>
      <w:r w:rsidR="00A54907">
        <w:rPr>
          <w:rFonts w:ascii="仿宋_GB2312" w:eastAsia="仿宋_GB2312" w:hint="eastAsia"/>
          <w:sz w:val="32"/>
          <w:szCs w:val="32"/>
        </w:rPr>
        <w:t>减少</w:t>
      </w:r>
      <w:r w:rsidR="00E04C58">
        <w:rPr>
          <w:rFonts w:ascii="仿宋_GB2312" w:eastAsia="仿宋_GB2312" w:hint="eastAsia"/>
          <w:sz w:val="32"/>
          <w:szCs w:val="32"/>
        </w:rPr>
        <w:t>15.46</w:t>
      </w:r>
      <w:r>
        <w:rPr>
          <w:rFonts w:ascii="仿宋_GB2312" w:eastAsia="仿宋_GB2312"/>
          <w:sz w:val="32"/>
          <w:szCs w:val="32"/>
        </w:rPr>
        <w:t>%</w:t>
      </w:r>
      <w:r>
        <w:rPr>
          <w:rFonts w:ascii="仿宋_GB2312" w:eastAsia="仿宋_GB2312" w:hint="eastAsia"/>
          <w:sz w:val="32"/>
          <w:szCs w:val="32"/>
        </w:rPr>
        <w:t>，</w:t>
      </w:r>
      <w:r w:rsidR="00E04C58">
        <w:rPr>
          <w:rFonts w:ascii="仿宋_GB2312" w:eastAsia="仿宋_GB2312" w:hint="eastAsia"/>
          <w:sz w:val="32"/>
          <w:szCs w:val="32"/>
        </w:rPr>
        <w:t>减少</w:t>
      </w:r>
      <w:r>
        <w:rPr>
          <w:rFonts w:ascii="仿宋_GB2312" w:eastAsia="仿宋_GB2312" w:hint="eastAsia"/>
          <w:sz w:val="32"/>
          <w:szCs w:val="32"/>
        </w:rPr>
        <w:t>主要原因</w:t>
      </w:r>
      <w:r w:rsidR="00322FCC">
        <w:rPr>
          <w:rFonts w:ascii="仿宋_GB2312" w:eastAsia="仿宋_GB2312" w:hint="eastAsia"/>
          <w:sz w:val="32"/>
          <w:szCs w:val="32"/>
        </w:rPr>
        <w:t>设备购置费减少</w:t>
      </w:r>
      <w:r>
        <w:rPr>
          <w:rFonts w:ascii="仿宋_GB2312" w:eastAsia="仿宋_GB2312" w:hint="eastAsia"/>
          <w:sz w:val="32"/>
          <w:szCs w:val="32"/>
        </w:rPr>
        <w:t>。</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D25A8D">
        <w:rPr>
          <w:rFonts w:ascii="楷体_GB2312" w:eastAsia="楷体_GB2312" w:hint="eastAsia"/>
          <w:sz w:val="32"/>
          <w:szCs w:val="32"/>
        </w:rPr>
        <w:t>二</w:t>
      </w:r>
      <w:r>
        <w:rPr>
          <w:rFonts w:ascii="楷体_GB2312" w:eastAsia="楷体_GB2312" w:hint="eastAsia"/>
          <w:sz w:val="32"/>
          <w:szCs w:val="32"/>
        </w:rPr>
        <w:t>）政府采购情况</w:t>
      </w:r>
    </w:p>
    <w:p w:rsidR="005A7027" w:rsidRDefault="000C1921" w:rsidP="00E55D71">
      <w:pPr>
        <w:spacing w:line="560" w:lineRule="exact"/>
        <w:ind w:firstLineChars="200" w:firstLine="640"/>
        <w:rPr>
          <w:rFonts w:ascii="仿宋_GB2312" w:eastAsia="仿宋_GB2312"/>
          <w:sz w:val="32"/>
          <w:szCs w:val="32"/>
        </w:rPr>
      </w:pPr>
      <w:r>
        <w:rPr>
          <w:rFonts w:ascii="仿宋_GB2312" w:eastAsia="仿宋_GB2312"/>
          <w:sz w:val="32"/>
          <w:szCs w:val="32"/>
        </w:rPr>
        <w:t>201</w:t>
      </w:r>
      <w:r w:rsidR="00A54907">
        <w:rPr>
          <w:rFonts w:ascii="仿宋_GB2312" w:eastAsia="仿宋_GB2312" w:hint="eastAsia"/>
          <w:sz w:val="32"/>
          <w:szCs w:val="32"/>
        </w:rPr>
        <w:t>8</w:t>
      </w:r>
      <w:r>
        <w:rPr>
          <w:rFonts w:ascii="仿宋_GB2312" w:eastAsia="仿宋_GB2312" w:hint="eastAsia"/>
          <w:sz w:val="32"/>
          <w:szCs w:val="32"/>
        </w:rPr>
        <w:t>年本部门政府采购金额</w:t>
      </w:r>
      <w:r w:rsidR="00014CE5">
        <w:rPr>
          <w:rFonts w:ascii="仿宋_GB2312" w:eastAsia="仿宋_GB2312" w:hint="eastAsia"/>
          <w:sz w:val="32"/>
          <w:szCs w:val="32"/>
        </w:rPr>
        <w:t>1202.90</w:t>
      </w:r>
      <w:r>
        <w:rPr>
          <w:rFonts w:ascii="仿宋_GB2312" w:eastAsia="仿宋_GB2312" w:hint="eastAsia"/>
          <w:sz w:val="32"/>
          <w:szCs w:val="32"/>
        </w:rPr>
        <w:t>万元，其中：政府采购货物金额</w:t>
      </w:r>
      <w:r w:rsidR="00014CE5">
        <w:rPr>
          <w:rFonts w:ascii="仿宋_GB2312" w:eastAsia="仿宋_GB2312" w:hint="eastAsia"/>
          <w:sz w:val="32"/>
          <w:szCs w:val="32"/>
        </w:rPr>
        <w:t>372.90</w:t>
      </w:r>
      <w:r>
        <w:rPr>
          <w:rFonts w:ascii="仿宋_GB2312" w:eastAsia="仿宋_GB2312" w:hint="eastAsia"/>
          <w:sz w:val="32"/>
          <w:szCs w:val="32"/>
        </w:rPr>
        <w:t>万元、政府购买服务金额</w:t>
      </w:r>
      <w:r w:rsidR="00014CE5">
        <w:rPr>
          <w:rFonts w:ascii="仿宋_GB2312" w:eastAsia="仿宋_GB2312" w:hint="eastAsia"/>
          <w:sz w:val="32"/>
          <w:szCs w:val="32"/>
        </w:rPr>
        <w:t>830.00</w:t>
      </w:r>
      <w:r>
        <w:rPr>
          <w:rFonts w:ascii="仿宋_GB2312" w:eastAsia="仿宋_GB2312" w:hint="eastAsia"/>
          <w:sz w:val="32"/>
          <w:szCs w:val="32"/>
        </w:rPr>
        <w:t>万元。</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D25A8D">
        <w:rPr>
          <w:rFonts w:ascii="楷体_GB2312" w:eastAsia="楷体_GB2312" w:hint="eastAsia"/>
          <w:sz w:val="32"/>
          <w:szCs w:val="32"/>
        </w:rPr>
        <w:t>三</w:t>
      </w:r>
      <w:r>
        <w:rPr>
          <w:rFonts w:ascii="楷体_GB2312" w:eastAsia="楷体_GB2312" w:hint="eastAsia"/>
          <w:sz w:val="32"/>
          <w:szCs w:val="32"/>
        </w:rPr>
        <w:t>）国有资产占用情况</w:t>
      </w:r>
    </w:p>
    <w:p w:rsidR="005A7027" w:rsidRDefault="000C1921" w:rsidP="00E55D71">
      <w:pPr>
        <w:spacing w:line="560" w:lineRule="exact"/>
        <w:ind w:firstLineChars="200" w:firstLine="640"/>
        <w:rPr>
          <w:rFonts w:ascii="仿宋_GB2312" w:eastAsia="仿宋_GB2312"/>
          <w:sz w:val="32"/>
          <w:szCs w:val="32"/>
        </w:rPr>
      </w:pPr>
      <w:r>
        <w:rPr>
          <w:rFonts w:ascii="仿宋_GB2312" w:eastAsia="仿宋_GB2312" w:hint="eastAsia"/>
          <w:sz w:val="32"/>
          <w:szCs w:val="32"/>
        </w:rPr>
        <w:t>截止</w:t>
      </w:r>
      <w:r>
        <w:rPr>
          <w:rFonts w:ascii="仿宋_GB2312" w:eastAsia="仿宋_GB2312"/>
          <w:sz w:val="32"/>
          <w:szCs w:val="32"/>
        </w:rPr>
        <w:t>201</w:t>
      </w:r>
      <w:r w:rsidR="003A3752">
        <w:rPr>
          <w:rFonts w:ascii="仿宋_GB2312" w:eastAsia="仿宋_GB2312" w:hint="eastAsia"/>
          <w:sz w:val="32"/>
          <w:szCs w:val="32"/>
        </w:rPr>
        <w:t>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日，市检察院部门共有车辆</w:t>
      </w:r>
      <w:r>
        <w:rPr>
          <w:rFonts w:ascii="仿宋_GB2312" w:eastAsia="仿宋_GB2312"/>
          <w:sz w:val="32"/>
          <w:szCs w:val="32"/>
        </w:rPr>
        <w:t>60</w:t>
      </w:r>
      <w:r>
        <w:rPr>
          <w:rFonts w:ascii="仿宋_GB2312" w:eastAsia="仿宋_GB2312" w:hint="eastAsia"/>
          <w:sz w:val="32"/>
          <w:szCs w:val="32"/>
        </w:rPr>
        <w:t>辆。其中：实物工作用车</w:t>
      </w:r>
      <w:r>
        <w:rPr>
          <w:rFonts w:ascii="仿宋_GB2312" w:eastAsia="仿宋_GB2312"/>
          <w:sz w:val="32"/>
          <w:szCs w:val="32"/>
        </w:rPr>
        <w:t>1</w:t>
      </w:r>
      <w:r>
        <w:rPr>
          <w:rFonts w:ascii="仿宋_GB2312" w:eastAsia="仿宋_GB2312" w:hint="eastAsia"/>
          <w:sz w:val="32"/>
          <w:szCs w:val="32"/>
        </w:rPr>
        <w:t>辆，应急及机要通信用车</w:t>
      </w:r>
      <w:r>
        <w:rPr>
          <w:rFonts w:ascii="仿宋_GB2312" w:eastAsia="仿宋_GB2312"/>
          <w:sz w:val="32"/>
          <w:szCs w:val="32"/>
        </w:rPr>
        <w:t>5</w:t>
      </w:r>
      <w:r>
        <w:rPr>
          <w:rFonts w:ascii="仿宋_GB2312" w:eastAsia="仿宋_GB2312" w:hint="eastAsia"/>
          <w:sz w:val="32"/>
          <w:szCs w:val="32"/>
        </w:rPr>
        <w:t>辆，老干部用车</w:t>
      </w:r>
      <w:r>
        <w:rPr>
          <w:rFonts w:ascii="仿宋_GB2312" w:eastAsia="仿宋_GB2312"/>
          <w:sz w:val="32"/>
          <w:szCs w:val="32"/>
        </w:rPr>
        <w:t>2</w:t>
      </w:r>
      <w:r>
        <w:rPr>
          <w:rFonts w:ascii="仿宋_GB2312" w:eastAsia="仿宋_GB2312" w:hint="eastAsia"/>
          <w:sz w:val="32"/>
          <w:szCs w:val="32"/>
        </w:rPr>
        <w:t>辆，执法执勤车</w:t>
      </w:r>
      <w:r>
        <w:rPr>
          <w:rFonts w:ascii="仿宋_GB2312" w:eastAsia="仿宋_GB2312"/>
          <w:sz w:val="32"/>
          <w:szCs w:val="32"/>
        </w:rPr>
        <w:t>52</w:t>
      </w:r>
      <w:r>
        <w:rPr>
          <w:rFonts w:ascii="仿宋_GB2312" w:eastAsia="仿宋_GB2312" w:hint="eastAsia"/>
          <w:sz w:val="32"/>
          <w:szCs w:val="32"/>
        </w:rPr>
        <w:t>辆。</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D25A8D">
        <w:rPr>
          <w:rFonts w:ascii="楷体_GB2312" w:eastAsia="楷体_GB2312" w:hint="eastAsia"/>
          <w:sz w:val="32"/>
          <w:szCs w:val="32"/>
        </w:rPr>
        <w:t>四</w:t>
      </w:r>
      <w:r>
        <w:rPr>
          <w:rFonts w:ascii="楷体_GB2312" w:eastAsia="楷体_GB2312" w:hint="eastAsia"/>
          <w:sz w:val="32"/>
          <w:szCs w:val="32"/>
        </w:rPr>
        <w:t>）预算绩效目标设置情况说明</w:t>
      </w:r>
    </w:p>
    <w:p w:rsidR="005A7027" w:rsidRDefault="000C1921" w:rsidP="00E55D71">
      <w:pPr>
        <w:spacing w:line="560" w:lineRule="exact"/>
        <w:ind w:firstLineChars="200" w:firstLine="640"/>
        <w:rPr>
          <w:rFonts w:ascii="仿宋_GB2312" w:eastAsia="仿宋_GB2312" w:hAnsi="宋体" w:cs="Courier New"/>
          <w:sz w:val="32"/>
          <w:szCs w:val="32"/>
        </w:rPr>
      </w:pPr>
      <w:r>
        <w:rPr>
          <w:rFonts w:ascii="仿宋_GB2312" w:eastAsia="仿宋_GB2312"/>
          <w:sz w:val="32"/>
          <w:szCs w:val="32"/>
        </w:rPr>
        <w:t>2017</w:t>
      </w:r>
      <w:r>
        <w:rPr>
          <w:rFonts w:ascii="仿宋_GB2312" w:eastAsia="仿宋_GB2312" w:hint="eastAsia"/>
          <w:sz w:val="32"/>
          <w:szCs w:val="32"/>
        </w:rPr>
        <w:t>年，市检察院及所属预算单位实行绩效目标管理的项目共</w:t>
      </w:r>
      <w:r>
        <w:rPr>
          <w:rFonts w:ascii="仿宋_GB2312" w:eastAsia="仿宋_GB2312"/>
          <w:sz w:val="32"/>
          <w:szCs w:val="32"/>
        </w:rPr>
        <w:t>0</w:t>
      </w:r>
      <w:r>
        <w:rPr>
          <w:rFonts w:ascii="仿宋_GB2312" w:eastAsia="仿宋_GB2312" w:hint="eastAsia"/>
          <w:sz w:val="32"/>
          <w:szCs w:val="32"/>
        </w:rPr>
        <w:t>个，涉及财政拨款</w:t>
      </w:r>
      <w:r>
        <w:rPr>
          <w:rFonts w:ascii="仿宋_GB2312" w:eastAsia="仿宋_GB2312"/>
          <w:sz w:val="32"/>
          <w:szCs w:val="32"/>
        </w:rPr>
        <w:t>0</w:t>
      </w:r>
      <w:r>
        <w:rPr>
          <w:rFonts w:ascii="仿宋_GB2312" w:eastAsia="仿宋_GB2312" w:hint="eastAsia"/>
          <w:sz w:val="32"/>
          <w:szCs w:val="32"/>
        </w:rPr>
        <w:t>万元。</w:t>
      </w:r>
    </w:p>
    <w:p w:rsidR="005A7027" w:rsidRDefault="005A7027">
      <w:pPr>
        <w:spacing w:line="560" w:lineRule="exact"/>
        <w:ind w:firstLine="600"/>
        <w:rPr>
          <w:rFonts w:ascii="仿宋_GB2312" w:eastAsia="仿宋_GB2312" w:hAnsi="宋体" w:cs="Courier New"/>
          <w:sz w:val="32"/>
          <w:szCs w:val="3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0C1921">
      <w:pPr>
        <w:spacing w:line="560" w:lineRule="exact"/>
        <w:rPr>
          <w:rFonts w:ascii="黑体" w:eastAsia="黑体"/>
          <w:sz w:val="52"/>
          <w:szCs w:val="52"/>
        </w:rPr>
      </w:pPr>
      <w:r>
        <w:rPr>
          <w:rFonts w:ascii="黑体" w:eastAsia="黑体" w:hint="eastAsia"/>
          <w:sz w:val="52"/>
          <w:szCs w:val="52"/>
        </w:rPr>
        <w:t>第三部分</w:t>
      </w: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0C1921">
      <w:pPr>
        <w:spacing w:line="560" w:lineRule="exact"/>
        <w:jc w:val="center"/>
        <w:rPr>
          <w:rFonts w:ascii="黑体" w:eastAsia="黑体"/>
          <w:sz w:val="52"/>
          <w:szCs w:val="52"/>
        </w:rPr>
      </w:pPr>
      <w:r>
        <w:rPr>
          <w:rFonts w:ascii="黑体" w:eastAsia="黑体" w:hint="eastAsia"/>
          <w:sz w:val="52"/>
          <w:szCs w:val="52"/>
        </w:rPr>
        <w:t>名词解释</w:t>
      </w: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0C1921">
      <w:pPr>
        <w:spacing w:line="560" w:lineRule="exact"/>
        <w:ind w:firstLine="600"/>
        <w:rPr>
          <w:rFonts w:ascii="仿宋_GB2312" w:eastAsia="仿宋_GB2312"/>
          <w:sz w:val="32"/>
          <w:szCs w:val="32"/>
        </w:rPr>
      </w:pPr>
      <w:r>
        <w:rPr>
          <w:rFonts w:ascii="黑体" w:eastAsia="黑体" w:hAnsi="黑体" w:hint="eastAsia"/>
          <w:color w:val="000000"/>
          <w:sz w:val="32"/>
          <w:szCs w:val="32"/>
        </w:rPr>
        <w:t>一、财政拨款收入：</w:t>
      </w:r>
      <w:r>
        <w:rPr>
          <w:rFonts w:ascii="仿宋_GB2312" w:eastAsia="仿宋_GB2312" w:hint="eastAsia"/>
          <w:sz w:val="32"/>
          <w:szCs w:val="32"/>
        </w:rPr>
        <w:t>指由市级财政当年拨付的资金。按现行管理制度，市级部门预算中反映的财政拨款包括一般公共预算财政拨款和政府性基金财政拨款。</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二、上级补助收入：</w:t>
      </w:r>
      <w:r>
        <w:rPr>
          <w:rFonts w:ascii="仿宋_GB2312" w:eastAsia="仿宋_GB2312" w:hAnsi="仿宋" w:hint="eastAsia"/>
          <w:sz w:val="32"/>
          <w:szCs w:val="32"/>
        </w:rPr>
        <w:t>指事业单位从主管部门和上级单位取得的非财政补助收入。</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三、事业收入：</w:t>
      </w:r>
      <w:r>
        <w:rPr>
          <w:rFonts w:ascii="仿宋_GB2312" w:eastAsia="仿宋_GB2312" w:hAnsi="仿宋" w:hint="eastAsia"/>
          <w:sz w:val="32"/>
          <w:szCs w:val="32"/>
        </w:rPr>
        <w:t>指事业单位开展专业业务活动及其辅助活动取得的收入。其中：按照国家有关规定应当上缴国库或者财政专户的资金，不计</w:t>
      </w:r>
      <w:proofErr w:type="gramStart"/>
      <w:r>
        <w:rPr>
          <w:rFonts w:ascii="仿宋_GB2312" w:eastAsia="仿宋_GB2312" w:hAnsi="仿宋" w:hint="eastAsia"/>
          <w:sz w:val="32"/>
          <w:szCs w:val="32"/>
        </w:rPr>
        <w:t>入事业</w:t>
      </w:r>
      <w:proofErr w:type="gramEnd"/>
      <w:r>
        <w:rPr>
          <w:rFonts w:ascii="仿宋_GB2312" w:eastAsia="仿宋_GB2312" w:hAnsi="仿宋" w:hint="eastAsia"/>
          <w:sz w:val="32"/>
          <w:szCs w:val="32"/>
        </w:rPr>
        <w:t>收入；从财政</w:t>
      </w:r>
      <w:proofErr w:type="gramStart"/>
      <w:r>
        <w:rPr>
          <w:rFonts w:ascii="仿宋_GB2312" w:eastAsia="仿宋_GB2312" w:hAnsi="仿宋" w:hint="eastAsia"/>
          <w:sz w:val="32"/>
          <w:szCs w:val="32"/>
        </w:rPr>
        <w:t>专户核拨给</w:t>
      </w:r>
      <w:proofErr w:type="gramEnd"/>
      <w:r>
        <w:rPr>
          <w:rFonts w:ascii="仿宋_GB2312" w:eastAsia="仿宋_GB2312" w:hAnsi="仿宋" w:hint="eastAsia"/>
          <w:sz w:val="32"/>
          <w:szCs w:val="32"/>
        </w:rPr>
        <w:t>事业单位的资金和经核准不上缴国库或者财政专户的资金，计入事业收入，如教育收费等。</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四、附属单位上缴收入：</w:t>
      </w:r>
      <w:r>
        <w:rPr>
          <w:rFonts w:ascii="仿宋_GB2312" w:eastAsia="仿宋_GB2312" w:hAnsi="仿宋" w:hint="eastAsia"/>
          <w:sz w:val="32"/>
          <w:szCs w:val="32"/>
        </w:rPr>
        <w:t>指事业单位附属独立核算单位按照有关规定上缴的收入。</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五、经营收入：</w:t>
      </w:r>
      <w:r>
        <w:rPr>
          <w:rFonts w:ascii="仿宋_GB2312" w:eastAsia="仿宋_GB2312" w:hAnsi="仿宋" w:hint="eastAsia"/>
          <w:sz w:val="32"/>
          <w:szCs w:val="32"/>
        </w:rPr>
        <w:t>指事业单位在专业业务活动及其辅助活动之外开展非独立核算经营活动取得的收入。</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六、其他收入：</w:t>
      </w:r>
      <w:r>
        <w:rPr>
          <w:rFonts w:ascii="仿宋_GB2312" w:eastAsia="仿宋_GB2312" w:hAnsi="仿宋" w:hint="eastAsia"/>
          <w:sz w:val="32"/>
          <w:szCs w:val="32"/>
        </w:rPr>
        <w:t>指单位取得的除上述“</w:t>
      </w:r>
      <w:r>
        <w:rPr>
          <w:rFonts w:ascii="仿宋_GB2312" w:eastAsia="仿宋_GB2312" w:hint="eastAsia"/>
          <w:sz w:val="32"/>
          <w:szCs w:val="32"/>
        </w:rPr>
        <w:t>财政拨款收入</w:t>
      </w:r>
      <w:r>
        <w:rPr>
          <w:rFonts w:ascii="仿宋_GB2312" w:eastAsia="仿宋_GB2312" w:hAnsi="仿宋" w:hint="eastAsia"/>
          <w:sz w:val="32"/>
          <w:szCs w:val="32"/>
        </w:rPr>
        <w:t>”、“上级补助收入”、“事业收入”、</w:t>
      </w:r>
      <w:r>
        <w:rPr>
          <w:rFonts w:ascii="仿宋_GB2312" w:eastAsia="仿宋_GB2312" w:hAnsi="仿宋"/>
          <w:sz w:val="32"/>
          <w:szCs w:val="32"/>
        </w:rPr>
        <w:t xml:space="preserve"> </w:t>
      </w:r>
      <w:r>
        <w:rPr>
          <w:rFonts w:ascii="仿宋_GB2312" w:eastAsia="仿宋_GB2312" w:hAnsi="仿宋" w:hint="eastAsia"/>
          <w:sz w:val="32"/>
          <w:szCs w:val="32"/>
        </w:rPr>
        <w:t>“附属单位上缴收入”、“经营收入”等以外的各项收入，包括利息收入、捐赠收入等（各部门请结合实际，据实披露）。</w:t>
      </w:r>
    </w:p>
    <w:p w:rsidR="005A7027" w:rsidRDefault="000C1921">
      <w:pPr>
        <w:spacing w:line="560" w:lineRule="exact"/>
        <w:ind w:firstLine="600"/>
        <w:rPr>
          <w:rFonts w:ascii="仿宋_GB2312" w:eastAsia="仿宋_GB2312"/>
          <w:sz w:val="32"/>
          <w:szCs w:val="32"/>
        </w:rPr>
      </w:pPr>
      <w:r>
        <w:rPr>
          <w:rFonts w:ascii="黑体" w:eastAsia="黑体" w:hAnsi="黑体" w:hint="eastAsia"/>
          <w:sz w:val="32"/>
          <w:szCs w:val="32"/>
        </w:rPr>
        <w:lastRenderedPageBreak/>
        <w:t>七、上年结转：</w:t>
      </w:r>
      <w:r>
        <w:rPr>
          <w:rFonts w:ascii="仿宋_GB2312" w:eastAsia="仿宋_GB2312" w:hint="eastAsia"/>
          <w:sz w:val="32"/>
          <w:szCs w:val="32"/>
        </w:rPr>
        <w:t>指以前年度尚未完成、结转到本年仍按原规定用途继续使用的资金。</w:t>
      </w:r>
    </w:p>
    <w:p w:rsidR="005A7027" w:rsidRDefault="000C1921">
      <w:pPr>
        <w:spacing w:line="560" w:lineRule="exact"/>
        <w:ind w:firstLine="600"/>
        <w:rPr>
          <w:rFonts w:ascii="仿宋_GB2312" w:eastAsia="仿宋_GB2312"/>
          <w:sz w:val="32"/>
          <w:szCs w:val="32"/>
        </w:rPr>
      </w:pPr>
      <w:r>
        <w:rPr>
          <w:rFonts w:ascii="黑体" w:eastAsia="黑体" w:hAnsi="黑体" w:hint="eastAsia"/>
          <w:sz w:val="32"/>
          <w:szCs w:val="32"/>
        </w:rPr>
        <w:t>八、基本支出：</w:t>
      </w:r>
      <w:r>
        <w:rPr>
          <w:rFonts w:ascii="仿宋_GB2312" w:eastAsia="仿宋_GB2312" w:hint="eastAsia"/>
          <w:sz w:val="32"/>
          <w:szCs w:val="32"/>
        </w:rPr>
        <w:t>指为保障其机构正常运转、完成日常工作任务而发生的人员支出和日常公用支出。</w:t>
      </w:r>
    </w:p>
    <w:p w:rsidR="005A7027" w:rsidRDefault="000C1921">
      <w:pPr>
        <w:spacing w:line="560" w:lineRule="exact"/>
        <w:ind w:firstLine="600"/>
        <w:rPr>
          <w:rFonts w:ascii="仿宋_GB2312" w:eastAsia="仿宋_GB2312"/>
          <w:sz w:val="32"/>
          <w:szCs w:val="32"/>
        </w:rPr>
      </w:pPr>
      <w:r>
        <w:rPr>
          <w:rFonts w:ascii="黑体" w:eastAsia="黑体" w:hAnsi="黑体" w:hint="eastAsia"/>
          <w:sz w:val="32"/>
          <w:szCs w:val="32"/>
        </w:rPr>
        <w:t>九、项目支出：</w:t>
      </w:r>
      <w:r>
        <w:rPr>
          <w:rFonts w:ascii="仿宋_GB2312" w:eastAsia="仿宋_GB2312" w:hint="eastAsia"/>
          <w:sz w:val="32"/>
          <w:szCs w:val="32"/>
        </w:rPr>
        <w:t>指在基本支出之外为完成特定的工作任务或事业发展目标所发生的支出。</w:t>
      </w:r>
    </w:p>
    <w:p w:rsidR="005A7027" w:rsidRDefault="000C1921">
      <w:pPr>
        <w:spacing w:line="560" w:lineRule="exact"/>
        <w:rPr>
          <w:rFonts w:ascii="仿宋_GB2312" w:eastAsia="仿宋_GB2312"/>
          <w:sz w:val="32"/>
          <w:szCs w:val="32"/>
        </w:rPr>
      </w:pPr>
      <w:r>
        <w:rPr>
          <w:rFonts w:ascii="仿宋_GB2312" w:eastAsia="仿宋_GB2312"/>
          <w:sz w:val="32"/>
          <w:szCs w:val="32"/>
        </w:rPr>
        <w:t xml:space="preserve">   </w:t>
      </w:r>
      <w:r>
        <w:rPr>
          <w:rFonts w:ascii="黑体" w:eastAsia="黑体" w:hAnsi="黑体"/>
          <w:sz w:val="32"/>
          <w:szCs w:val="32"/>
        </w:rPr>
        <w:t xml:space="preserve"> </w:t>
      </w:r>
      <w:r>
        <w:rPr>
          <w:rFonts w:ascii="黑体" w:eastAsia="黑体" w:hAnsi="黑体" w:hint="eastAsia"/>
          <w:sz w:val="32"/>
          <w:szCs w:val="32"/>
        </w:rPr>
        <w:t>十、经营支出：</w:t>
      </w:r>
      <w:r>
        <w:rPr>
          <w:rFonts w:ascii="仿宋_GB2312" w:eastAsia="仿宋_GB2312" w:hint="eastAsia"/>
          <w:sz w:val="32"/>
          <w:szCs w:val="32"/>
        </w:rPr>
        <w:t>指事业单位在专业业务活动及其辅助活动之外开展非独立核算经营活动发生的支出。</w:t>
      </w:r>
    </w:p>
    <w:p w:rsidR="005A7027" w:rsidRDefault="000C1921">
      <w:pPr>
        <w:spacing w:line="560" w:lineRule="exact"/>
        <w:ind w:firstLine="600"/>
        <w:rPr>
          <w:rFonts w:ascii="仿宋_GB2312" w:eastAsia="仿宋_GB2312" w:hAnsi="黑体"/>
          <w:sz w:val="32"/>
          <w:szCs w:val="32"/>
        </w:rPr>
      </w:pPr>
      <w:r>
        <w:rPr>
          <w:rFonts w:ascii="黑体" w:eastAsia="黑体" w:hAnsi="黑体" w:hint="eastAsia"/>
          <w:sz w:val="32"/>
          <w:szCs w:val="32"/>
        </w:rPr>
        <w:t>十一、对附属单位补助支出</w:t>
      </w:r>
      <w:r>
        <w:rPr>
          <w:rFonts w:ascii="仿宋_GB2312" w:eastAsia="仿宋_GB2312" w:hAnsi="黑体" w:hint="eastAsia"/>
          <w:sz w:val="32"/>
          <w:szCs w:val="32"/>
        </w:rPr>
        <w:t>：指事业单位用财政补助收入之外的收入对附属单位补助发生的支出。</w:t>
      </w:r>
    </w:p>
    <w:p w:rsidR="005A7027" w:rsidRDefault="000C1921">
      <w:pPr>
        <w:spacing w:line="560" w:lineRule="exact"/>
        <w:ind w:firstLine="600"/>
        <w:rPr>
          <w:rFonts w:ascii="仿宋_GB2312" w:eastAsia="仿宋_GB2312" w:hAnsi="黑体"/>
          <w:sz w:val="32"/>
          <w:szCs w:val="32"/>
        </w:rPr>
      </w:pPr>
      <w:r>
        <w:rPr>
          <w:rFonts w:ascii="黑体" w:eastAsia="黑体" w:hAnsi="黑体" w:hint="eastAsia"/>
          <w:sz w:val="32"/>
          <w:szCs w:val="32"/>
        </w:rPr>
        <w:t>十二、其他支出：</w:t>
      </w:r>
      <w:r>
        <w:rPr>
          <w:rFonts w:ascii="仿宋_GB2312" w:eastAsia="仿宋_GB2312" w:hAnsi="黑体" w:hint="eastAsia"/>
          <w:sz w:val="32"/>
          <w:szCs w:val="32"/>
        </w:rPr>
        <w:t>指除“基本支出”、“项目支出”、“经营支出”、“对附属单位补助支出”等以外的各项支出，包括利息支出、捐赠支出等。</w:t>
      </w:r>
    </w:p>
    <w:p w:rsidR="005A7027" w:rsidRDefault="000C1921">
      <w:pPr>
        <w:spacing w:line="560" w:lineRule="exact"/>
        <w:ind w:firstLine="600"/>
        <w:rPr>
          <w:rFonts w:ascii="仿宋_GB2312" w:eastAsia="仿宋_GB2312"/>
          <w:sz w:val="32"/>
          <w:szCs w:val="32"/>
        </w:rPr>
      </w:pPr>
      <w:r>
        <w:rPr>
          <w:rFonts w:ascii="黑体" w:eastAsia="黑体" w:hAnsi="黑体" w:hint="eastAsia"/>
          <w:sz w:val="32"/>
          <w:szCs w:val="32"/>
        </w:rPr>
        <w:t>十三、“三公”经费：</w:t>
      </w:r>
      <w:r>
        <w:rPr>
          <w:rFonts w:ascii="仿宋_GB2312" w:eastAsia="仿宋_GB2312" w:hint="eastAsia"/>
          <w:sz w:val="32"/>
          <w:szCs w:val="32"/>
        </w:rPr>
        <w:t>指市级部门用财政拨款安排的因公出国（境）费、公务用车购置及运行费和公务接待费。其中，因公出国（境）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单位公务出国（境）的差旅费、国外城市间交通费、住宿费、伙食补助费、杂费、培训费等支出；公务用车购置及运行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5A7027" w:rsidRDefault="000C1921" w:rsidP="005A7027">
      <w:pPr>
        <w:spacing w:line="560" w:lineRule="exact"/>
        <w:ind w:firstLineChars="200" w:firstLine="640"/>
        <w:rPr>
          <w:rFonts w:ascii="仿宋_GB2312" w:eastAsia="仿宋_GB2312"/>
          <w:sz w:val="32"/>
          <w:szCs w:val="32"/>
        </w:rPr>
      </w:pPr>
      <w:r>
        <w:rPr>
          <w:rFonts w:ascii="黑体" w:eastAsia="黑体" w:hAnsi="黑体" w:hint="eastAsia"/>
          <w:sz w:val="32"/>
          <w:szCs w:val="32"/>
        </w:rPr>
        <w:t>十四、机关运行经费：</w:t>
      </w:r>
      <w:r>
        <w:rPr>
          <w:rFonts w:ascii="仿宋_GB2312" w:eastAsia="仿宋_GB2312" w:hint="eastAsia"/>
          <w:sz w:val="32"/>
          <w:szCs w:val="32"/>
        </w:rPr>
        <w:t>为保障行政单位</w:t>
      </w:r>
      <w:r>
        <w:rPr>
          <w:rFonts w:ascii="仿宋_GB2312" w:eastAsia="仿宋_GB2312"/>
          <w:sz w:val="32"/>
          <w:szCs w:val="32"/>
        </w:rPr>
        <w:t>(</w:t>
      </w:r>
      <w:r>
        <w:rPr>
          <w:rFonts w:ascii="仿宋_GB2312" w:eastAsia="仿宋_GB2312" w:hint="eastAsia"/>
          <w:sz w:val="32"/>
          <w:szCs w:val="32"/>
        </w:rPr>
        <w:t>含参照公务员法管理的事业单位</w:t>
      </w:r>
      <w:r>
        <w:rPr>
          <w:rFonts w:ascii="仿宋_GB2312" w:eastAsia="仿宋_GB2312"/>
          <w:sz w:val="32"/>
          <w:szCs w:val="32"/>
        </w:rPr>
        <w:t>)</w:t>
      </w:r>
      <w:r>
        <w:rPr>
          <w:rFonts w:ascii="仿宋_GB2312" w:eastAsia="仿宋_GB2312" w:hint="eastAsia"/>
          <w:sz w:val="32"/>
          <w:szCs w:val="32"/>
        </w:rPr>
        <w:t>运行用于购买货物和服务的各项资金，包括办公</w:t>
      </w:r>
      <w:r>
        <w:rPr>
          <w:rFonts w:ascii="仿宋_GB2312" w:eastAsia="仿宋_GB2312" w:hint="eastAsia"/>
          <w:sz w:val="32"/>
          <w:szCs w:val="32"/>
        </w:rPr>
        <w:lastRenderedPageBreak/>
        <w:t>费、印刷费、手续费、水费、电费、邮电费、取暖费、物业管理费、差旅费、因公出国（境）费、维修（护）费、租赁费、会议费、培训费、公务接待费、专用材料费、劳务费、委托业务费、福利费、公务用车运行维护费以及其他费用</w:t>
      </w:r>
      <w:r w:rsidR="00A54907">
        <w:rPr>
          <w:rFonts w:ascii="仿宋_GB2312" w:eastAsia="仿宋_GB2312" w:hint="eastAsia"/>
          <w:sz w:val="32"/>
          <w:szCs w:val="32"/>
        </w:rPr>
        <w:t>、其他商品和服务支出，</w:t>
      </w:r>
      <w:r w:rsidR="000E1E0B">
        <w:rPr>
          <w:rFonts w:ascii="仿宋_GB2312" w:eastAsia="仿宋_GB2312" w:hint="eastAsia"/>
          <w:sz w:val="32"/>
          <w:szCs w:val="32"/>
        </w:rPr>
        <w:t>一般</w:t>
      </w:r>
      <w:r w:rsidR="00A54907">
        <w:rPr>
          <w:rFonts w:ascii="仿宋_GB2312" w:eastAsia="仿宋_GB2312" w:hint="eastAsia"/>
          <w:sz w:val="32"/>
          <w:szCs w:val="32"/>
        </w:rPr>
        <w:t>设备购置</w:t>
      </w:r>
      <w:r w:rsidR="008F08AB">
        <w:rPr>
          <w:rFonts w:ascii="仿宋_GB2312" w:eastAsia="仿宋_GB2312" w:hint="eastAsia"/>
          <w:sz w:val="32"/>
          <w:szCs w:val="32"/>
        </w:rPr>
        <w:t>费</w:t>
      </w:r>
      <w:r>
        <w:rPr>
          <w:rFonts w:ascii="仿宋_GB2312" w:eastAsia="仿宋_GB2312" w:hint="eastAsia"/>
          <w:sz w:val="32"/>
          <w:szCs w:val="32"/>
        </w:rPr>
        <w:t>。</w:t>
      </w:r>
    </w:p>
    <w:p w:rsidR="008F7389" w:rsidRDefault="00563063" w:rsidP="008F7389">
      <w:pPr>
        <w:spacing w:line="560" w:lineRule="exact"/>
        <w:ind w:firstLineChars="200" w:firstLine="640"/>
        <w:rPr>
          <w:rFonts w:ascii="黑体" w:eastAsia="黑体" w:hAnsi="黑体"/>
          <w:sz w:val="32"/>
          <w:szCs w:val="32"/>
        </w:rPr>
      </w:pPr>
      <w:r>
        <w:rPr>
          <w:rFonts w:ascii="黑体" w:eastAsia="黑体" w:hAnsi="黑体" w:hint="eastAsia"/>
          <w:sz w:val="32"/>
          <w:szCs w:val="32"/>
        </w:rPr>
        <w:t>十五、行政事业单位功能行政经济分类</w:t>
      </w:r>
    </w:p>
    <w:p w:rsidR="00563063" w:rsidRDefault="006A5CF6" w:rsidP="006A5CF6">
      <w:pPr>
        <w:spacing w:line="560" w:lineRule="exact"/>
        <w:ind w:firstLine="640"/>
        <w:rPr>
          <w:rFonts w:ascii="仿宋_GB2312" w:eastAsia="仿宋_GB2312" w:hAnsi="黑体"/>
          <w:sz w:val="32"/>
          <w:szCs w:val="32"/>
        </w:rPr>
      </w:pPr>
      <w:r w:rsidRPr="006A5CF6">
        <w:rPr>
          <w:rFonts w:ascii="仿宋_GB2312" w:eastAsia="仿宋_GB2312" w:hAnsi="黑体" w:hint="eastAsia"/>
          <w:sz w:val="32"/>
          <w:szCs w:val="32"/>
        </w:rPr>
        <w:t>（一</w:t>
      </w:r>
      <w:r>
        <w:rPr>
          <w:rFonts w:ascii="仿宋_GB2312" w:eastAsia="仿宋_GB2312" w:hAnsi="黑体" w:hint="eastAsia"/>
          <w:sz w:val="32"/>
          <w:szCs w:val="32"/>
        </w:rPr>
        <w:t>）</w:t>
      </w:r>
      <w:r w:rsidR="00563063" w:rsidRPr="00563063">
        <w:rPr>
          <w:rFonts w:ascii="仿宋_GB2312" w:eastAsia="仿宋_GB2312" w:hAnsi="黑体" w:hint="eastAsia"/>
          <w:sz w:val="32"/>
          <w:szCs w:val="32"/>
        </w:rPr>
        <w:t>行政运行：反映行政单位（包括实行公务员管理的事业单位）的基本支出。</w:t>
      </w:r>
    </w:p>
    <w:p w:rsidR="006A5CF6" w:rsidRPr="00563063" w:rsidRDefault="006A5CF6" w:rsidP="006A5CF6">
      <w:pPr>
        <w:spacing w:line="560" w:lineRule="exact"/>
        <w:ind w:firstLine="640"/>
        <w:rPr>
          <w:rFonts w:ascii="仿宋_GB2312" w:eastAsia="仿宋_GB2312" w:hAnsi="黑体"/>
          <w:sz w:val="32"/>
          <w:szCs w:val="32"/>
        </w:rPr>
      </w:pPr>
      <w:r>
        <w:rPr>
          <w:rFonts w:ascii="仿宋_GB2312" w:eastAsia="仿宋_GB2312" w:hAnsi="黑体" w:hint="eastAsia"/>
          <w:sz w:val="32"/>
          <w:szCs w:val="32"/>
        </w:rPr>
        <w:t>（二）事业运行：反映事业单位的基本支出，不包括行政单位</w:t>
      </w:r>
      <w:r w:rsidRPr="00563063">
        <w:rPr>
          <w:rFonts w:ascii="仿宋_GB2312" w:eastAsia="仿宋_GB2312" w:hAnsi="黑体" w:hint="eastAsia"/>
          <w:sz w:val="32"/>
          <w:szCs w:val="32"/>
        </w:rPr>
        <w:t>（包括实行公务员管理的事业单位）</w:t>
      </w:r>
      <w:r>
        <w:rPr>
          <w:rFonts w:ascii="仿宋_GB2312" w:eastAsia="仿宋_GB2312" w:hAnsi="黑体" w:hint="eastAsia"/>
          <w:sz w:val="32"/>
          <w:szCs w:val="32"/>
        </w:rPr>
        <w:t>后勤服务中心、医务室等附属事业单位。</w:t>
      </w:r>
    </w:p>
    <w:p w:rsidR="00563063" w:rsidRPr="00563063" w:rsidRDefault="00563063" w:rsidP="00563063">
      <w:pPr>
        <w:spacing w:line="560" w:lineRule="exact"/>
        <w:ind w:firstLine="640"/>
        <w:rPr>
          <w:rFonts w:ascii="仿宋_GB2312" w:eastAsia="仿宋_GB2312"/>
          <w:sz w:val="32"/>
          <w:szCs w:val="32"/>
        </w:rPr>
      </w:pPr>
      <w:r w:rsidRPr="00563063">
        <w:rPr>
          <w:rFonts w:ascii="仿宋_GB2312" w:eastAsia="仿宋_GB2312" w:hAnsi="黑体" w:hint="eastAsia"/>
          <w:sz w:val="32"/>
          <w:szCs w:val="32"/>
        </w:rPr>
        <w:t>（</w:t>
      </w:r>
      <w:r w:rsidR="006A5CF6">
        <w:rPr>
          <w:rFonts w:ascii="仿宋_GB2312" w:eastAsia="仿宋_GB2312" w:hAnsi="黑体" w:hint="eastAsia"/>
          <w:sz w:val="32"/>
          <w:szCs w:val="32"/>
        </w:rPr>
        <w:t>三</w:t>
      </w:r>
      <w:r w:rsidRPr="00563063">
        <w:rPr>
          <w:rFonts w:ascii="仿宋_GB2312" w:eastAsia="仿宋_GB2312" w:hAnsi="黑体" w:hint="eastAsia"/>
          <w:sz w:val="32"/>
          <w:szCs w:val="32"/>
        </w:rPr>
        <w:t>）一般行政管理事务：反映行政单位（包括实行公务员管理的事业单位）未单独设置项级科目的其他项目支出。</w:t>
      </w:r>
    </w:p>
    <w:p w:rsidR="008F7389" w:rsidRDefault="00563063" w:rsidP="008F738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A5CF6">
        <w:rPr>
          <w:rFonts w:ascii="仿宋_GB2312" w:eastAsia="仿宋_GB2312" w:hint="eastAsia"/>
          <w:sz w:val="32"/>
          <w:szCs w:val="32"/>
        </w:rPr>
        <w:t>四</w:t>
      </w:r>
      <w:r>
        <w:rPr>
          <w:rFonts w:ascii="仿宋_GB2312" w:eastAsia="仿宋_GB2312" w:hint="eastAsia"/>
          <w:sz w:val="32"/>
          <w:szCs w:val="32"/>
        </w:rPr>
        <w:t>）其它检察支出：反映除上述项目以外的其他用于</w:t>
      </w:r>
      <w:r w:rsidR="007C40A8">
        <w:rPr>
          <w:rFonts w:ascii="仿宋_GB2312" w:eastAsia="仿宋_GB2312" w:hint="eastAsia"/>
          <w:sz w:val="32"/>
          <w:szCs w:val="32"/>
        </w:rPr>
        <w:t>检察</w:t>
      </w:r>
      <w:r>
        <w:rPr>
          <w:rFonts w:ascii="仿宋_GB2312" w:eastAsia="仿宋_GB2312" w:hint="eastAsia"/>
          <w:sz w:val="32"/>
          <w:szCs w:val="32"/>
        </w:rPr>
        <w:t>方面的支出。</w:t>
      </w:r>
    </w:p>
    <w:p w:rsidR="00622B55" w:rsidRPr="00622B55" w:rsidRDefault="00622B55" w:rsidP="008F738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A5CF6">
        <w:rPr>
          <w:rFonts w:ascii="仿宋_GB2312" w:eastAsia="仿宋_GB2312" w:hint="eastAsia"/>
          <w:sz w:val="32"/>
          <w:szCs w:val="32"/>
        </w:rPr>
        <w:t>五</w:t>
      </w:r>
      <w:r>
        <w:rPr>
          <w:rFonts w:ascii="仿宋_GB2312" w:eastAsia="仿宋_GB2312" w:hint="eastAsia"/>
          <w:sz w:val="32"/>
          <w:szCs w:val="32"/>
        </w:rPr>
        <w:t>）机关事业单位基本养老保险缴费支出：反映机关事业单位实施养老保险制度由单位缴纳的基本养老保险费支出。</w:t>
      </w:r>
    </w:p>
    <w:p w:rsidR="008F7389" w:rsidRDefault="008F7389" w:rsidP="008F7389">
      <w:pPr>
        <w:spacing w:line="560" w:lineRule="exact"/>
        <w:ind w:firstLineChars="200" w:firstLine="640"/>
        <w:rPr>
          <w:rFonts w:ascii="仿宋_GB2312" w:eastAsia="仿宋_GB2312"/>
          <w:sz w:val="32"/>
          <w:szCs w:val="32"/>
        </w:rPr>
      </w:pPr>
    </w:p>
    <w:p w:rsidR="008F7389" w:rsidRDefault="008F7389" w:rsidP="008F7389">
      <w:pPr>
        <w:spacing w:line="560" w:lineRule="exact"/>
        <w:ind w:firstLineChars="200" w:firstLine="640"/>
        <w:rPr>
          <w:rFonts w:ascii="仿宋_GB2312" w:eastAsia="仿宋_GB2312"/>
          <w:sz w:val="32"/>
          <w:szCs w:val="32"/>
        </w:rPr>
      </w:pPr>
    </w:p>
    <w:p w:rsidR="008F7389" w:rsidRDefault="008F7389" w:rsidP="008F7389">
      <w:pPr>
        <w:spacing w:line="560" w:lineRule="exact"/>
        <w:ind w:firstLineChars="200" w:firstLine="640"/>
        <w:rPr>
          <w:rFonts w:ascii="仿宋_GB2312" w:eastAsia="仿宋_GB2312"/>
          <w:sz w:val="32"/>
          <w:szCs w:val="32"/>
        </w:rPr>
      </w:pPr>
    </w:p>
    <w:p w:rsidR="008F7389" w:rsidRDefault="008F7389" w:rsidP="008F7389">
      <w:pPr>
        <w:spacing w:line="560" w:lineRule="exact"/>
        <w:ind w:firstLineChars="200" w:firstLine="640"/>
        <w:rPr>
          <w:rFonts w:ascii="仿宋_GB2312" w:eastAsia="仿宋_GB2312"/>
          <w:sz w:val="32"/>
          <w:szCs w:val="32"/>
        </w:rPr>
      </w:pPr>
    </w:p>
    <w:p w:rsidR="008F7389" w:rsidRDefault="008F7389" w:rsidP="008F7389">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青岛市人民检察院</w:t>
      </w:r>
    </w:p>
    <w:p w:rsidR="008F7389" w:rsidRPr="008F7389" w:rsidRDefault="008F7389" w:rsidP="008F7389">
      <w:pPr>
        <w:spacing w:line="560" w:lineRule="exact"/>
        <w:ind w:firstLineChars="1600" w:firstLine="5120"/>
      </w:pPr>
      <w:r>
        <w:rPr>
          <w:rFonts w:ascii="仿宋_GB2312" w:eastAsia="仿宋_GB2312" w:hint="eastAsia"/>
          <w:sz w:val="32"/>
          <w:szCs w:val="32"/>
        </w:rPr>
        <w:lastRenderedPageBreak/>
        <w:t>2018年1月26日</w:t>
      </w:r>
    </w:p>
    <w:sectPr w:rsidR="008F7389" w:rsidRPr="008F7389">
      <w:footerReference w:type="default" r:id="rId10"/>
      <w:pgSz w:w="11906" w:h="16838"/>
      <w:pgMar w:top="2098" w:right="1474" w:bottom="1984" w:left="1587" w:header="851" w:footer="1701" w:gutter="0"/>
      <w:pgNumType w:fmt="numberInDash" w:start="1"/>
      <w:cols w:space="720"/>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CC" w:rsidRDefault="00E177CC">
      <w:r>
        <w:separator/>
      </w:r>
    </w:p>
  </w:endnote>
  <w:endnote w:type="continuationSeparator" w:id="0">
    <w:p w:rsidR="00E177CC" w:rsidRDefault="00E1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文星简大标宋">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27" w:rsidRDefault="00E177CC">
    <w:pPr>
      <w:pStyle w:val="a3"/>
      <w:ind w:right="360"/>
    </w:pPr>
    <w:r>
      <w:pict>
        <v:rect id="文本框 5" o:spid="_x0000_s2049"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5A7027" w:rsidRDefault="005A7027">
                <w:pPr>
                  <w:pStyle w:val="a3"/>
                  <w:rPr>
                    <w:rStyle w:val="a6"/>
                    <w:rFonts w:cs="黑体"/>
                  </w:rPr>
                </w:pP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CC" w:rsidRDefault="00E177CC">
      <w:r>
        <w:separator/>
      </w:r>
    </w:p>
  </w:footnote>
  <w:footnote w:type="continuationSeparator" w:id="0">
    <w:p w:rsidR="00E177CC" w:rsidRDefault="00E17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B9A"/>
    <w:multiLevelType w:val="hybridMultilevel"/>
    <w:tmpl w:val="11CE66AE"/>
    <w:lvl w:ilvl="0" w:tplc="4F26B422">
      <w:start w:val="1"/>
      <w:numFmt w:val="japaneseCounting"/>
      <w:lvlText w:val="（%1）"/>
      <w:lvlJc w:val="left"/>
      <w:pPr>
        <w:ind w:left="2200" w:hanging="15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F5E5C96"/>
    <w:multiLevelType w:val="hybridMultilevel"/>
    <w:tmpl w:val="DCC64C7E"/>
    <w:lvl w:ilvl="0" w:tplc="F9EA252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5B546CE3"/>
    <w:multiLevelType w:val="hybridMultilevel"/>
    <w:tmpl w:val="A6104FC0"/>
    <w:lvl w:ilvl="0" w:tplc="75C473E6">
      <w:start w:val="1"/>
      <w:numFmt w:val="japaneseCounting"/>
      <w:lvlText w:val="（%1）"/>
      <w:lvlJc w:val="left"/>
      <w:pPr>
        <w:ind w:left="2215" w:hanging="15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44"/>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5615C6B"/>
    <w:rsid w:val="00014CE5"/>
    <w:rsid w:val="00044948"/>
    <w:rsid w:val="000C1921"/>
    <w:rsid w:val="000E1E0B"/>
    <w:rsid w:val="0018663C"/>
    <w:rsid w:val="00256CB7"/>
    <w:rsid w:val="00260DDE"/>
    <w:rsid w:val="00322FCC"/>
    <w:rsid w:val="003658FA"/>
    <w:rsid w:val="003A3752"/>
    <w:rsid w:val="003A6237"/>
    <w:rsid w:val="003E38C1"/>
    <w:rsid w:val="00426697"/>
    <w:rsid w:val="004B1521"/>
    <w:rsid w:val="00556C43"/>
    <w:rsid w:val="00563063"/>
    <w:rsid w:val="005A7027"/>
    <w:rsid w:val="005B4D9A"/>
    <w:rsid w:val="00604E32"/>
    <w:rsid w:val="00622B55"/>
    <w:rsid w:val="006A5CF6"/>
    <w:rsid w:val="006C069D"/>
    <w:rsid w:val="00707CC9"/>
    <w:rsid w:val="007171BE"/>
    <w:rsid w:val="00742869"/>
    <w:rsid w:val="0075275E"/>
    <w:rsid w:val="007C40A8"/>
    <w:rsid w:val="007D369C"/>
    <w:rsid w:val="00876427"/>
    <w:rsid w:val="008D5580"/>
    <w:rsid w:val="008F08AB"/>
    <w:rsid w:val="008F48B8"/>
    <w:rsid w:val="008F7389"/>
    <w:rsid w:val="00957D3A"/>
    <w:rsid w:val="00970692"/>
    <w:rsid w:val="00A54907"/>
    <w:rsid w:val="00AD7251"/>
    <w:rsid w:val="00B03551"/>
    <w:rsid w:val="00B90214"/>
    <w:rsid w:val="00BE0C50"/>
    <w:rsid w:val="00D017E4"/>
    <w:rsid w:val="00D25A8D"/>
    <w:rsid w:val="00D53EB5"/>
    <w:rsid w:val="00D86376"/>
    <w:rsid w:val="00DC67A7"/>
    <w:rsid w:val="00E04C58"/>
    <w:rsid w:val="00E05F50"/>
    <w:rsid w:val="00E177CC"/>
    <w:rsid w:val="00E55D71"/>
    <w:rsid w:val="00E578BD"/>
    <w:rsid w:val="00E82A1C"/>
    <w:rsid w:val="00EC0E99"/>
    <w:rsid w:val="00ED2C48"/>
    <w:rsid w:val="00ED54E5"/>
    <w:rsid w:val="00F6593F"/>
    <w:rsid w:val="00F6728A"/>
    <w:rsid w:val="01BE1052"/>
    <w:rsid w:val="03EB2D40"/>
    <w:rsid w:val="03FC4033"/>
    <w:rsid w:val="05DA767D"/>
    <w:rsid w:val="0CFB746D"/>
    <w:rsid w:val="1153313F"/>
    <w:rsid w:val="16287DF6"/>
    <w:rsid w:val="1ADC6541"/>
    <w:rsid w:val="25EC0635"/>
    <w:rsid w:val="2D970C65"/>
    <w:rsid w:val="36BD594D"/>
    <w:rsid w:val="370A7731"/>
    <w:rsid w:val="38B577F2"/>
    <w:rsid w:val="417F67D7"/>
    <w:rsid w:val="42102368"/>
    <w:rsid w:val="4472013B"/>
    <w:rsid w:val="46487996"/>
    <w:rsid w:val="47184AE8"/>
    <w:rsid w:val="497841C4"/>
    <w:rsid w:val="498062B0"/>
    <w:rsid w:val="4B7121BD"/>
    <w:rsid w:val="4D664C2D"/>
    <w:rsid w:val="519C3806"/>
    <w:rsid w:val="57D904AF"/>
    <w:rsid w:val="58F763F8"/>
    <w:rsid w:val="5A9E161E"/>
    <w:rsid w:val="601245C6"/>
    <w:rsid w:val="60857D95"/>
    <w:rsid w:val="65615C6B"/>
    <w:rsid w:val="6D171D04"/>
    <w:rsid w:val="6FD66B2E"/>
    <w:rsid w:val="72852ED3"/>
    <w:rsid w:val="76D00B23"/>
    <w:rsid w:val="799E3319"/>
    <w:rsid w:val="7BD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kern w:val="0"/>
      <w:sz w:val="24"/>
    </w:rPr>
  </w:style>
  <w:style w:type="character" w:styleId="a6">
    <w:name w:val="page number"/>
    <w:uiPriority w:val="99"/>
    <w:rPr>
      <w:rFonts w:cs="Times New Roman"/>
    </w:rPr>
  </w:style>
  <w:style w:type="character" w:styleId="a7">
    <w:name w:val="FollowedHyperlink"/>
    <w:uiPriority w:val="99"/>
    <w:rPr>
      <w:rFonts w:cs="Times New Roman"/>
      <w:color w:val="333333"/>
      <w:u w:val="none"/>
    </w:rPr>
  </w:style>
  <w:style w:type="character" w:styleId="a8">
    <w:name w:val="Hyperlink"/>
    <w:uiPriority w:val="99"/>
    <w:rPr>
      <w:rFonts w:cs="Times New Roman"/>
      <w:color w:val="333333"/>
      <w:u w:val="none"/>
    </w:rPr>
  </w:style>
  <w:style w:type="character" w:customStyle="1" w:styleId="Char">
    <w:name w:val="页脚 Char"/>
    <w:link w:val="a3"/>
    <w:uiPriority w:val="99"/>
    <w:semiHidden/>
    <w:rPr>
      <w:rFonts w:ascii="Calibri" w:hAnsi="Calibri" w:cs="黑体"/>
      <w:sz w:val="18"/>
      <w:szCs w:val="18"/>
    </w:rPr>
  </w:style>
  <w:style w:type="character" w:customStyle="1" w:styleId="Char0">
    <w:name w:val="页眉 Char"/>
    <w:link w:val="a4"/>
    <w:uiPriority w:val="99"/>
    <w:semiHidden/>
    <w:qFormat/>
    <w:rPr>
      <w:rFonts w:ascii="Calibri" w:hAnsi="Calibri" w:cs="黑体"/>
      <w:sz w:val="18"/>
      <w:szCs w:val="18"/>
    </w:rPr>
  </w:style>
  <w:style w:type="paragraph" w:customStyle="1" w:styleId="0">
    <w:name w:val="0"/>
    <w:basedOn w:val="a"/>
    <w:uiPriority w:val="99"/>
    <w:pPr>
      <w:spacing w:line="365" w:lineRule="atLeast"/>
      <w:ind w:left="1"/>
    </w:pPr>
    <w:rPr>
      <w:rFonts w:ascii="Times New Roman" w:hAnsi="Times New Roman" w:cs="Times New Roman"/>
      <w:sz w:val="20"/>
      <w:szCs w:val="20"/>
    </w:rPr>
  </w:style>
  <w:style w:type="paragraph" w:styleId="a9">
    <w:name w:val="Balloon Text"/>
    <w:basedOn w:val="a"/>
    <w:link w:val="Char1"/>
    <w:uiPriority w:val="99"/>
    <w:semiHidden/>
    <w:unhideWhenUsed/>
    <w:rsid w:val="000C1921"/>
    <w:rPr>
      <w:sz w:val="18"/>
      <w:szCs w:val="18"/>
    </w:rPr>
  </w:style>
  <w:style w:type="character" w:customStyle="1" w:styleId="Char1">
    <w:name w:val="批注框文本 Char"/>
    <w:link w:val="a9"/>
    <w:uiPriority w:val="99"/>
    <w:semiHidden/>
    <w:rsid w:val="000C1921"/>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DE7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4A2DB-ABBB-4A20-96B2-D4570157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524</Words>
  <Characters>2993</Characters>
  <Application>Microsoft Office Word</Application>
  <DocSecurity>0</DocSecurity>
  <Lines>24</Lines>
  <Paragraphs>7</Paragraphs>
  <ScaleCrop>false</ScaleCrop>
  <Company>微软中国</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2017年中共青岛市委老干部局</dc:title>
  <dc:creator>HP</dc:creator>
  <cp:lastModifiedBy>微软用户</cp:lastModifiedBy>
  <cp:revision>36</cp:revision>
  <cp:lastPrinted>2018-01-29T01:45:00Z</cp:lastPrinted>
  <dcterms:created xsi:type="dcterms:W3CDTF">2017-04-26T02:19:00Z</dcterms:created>
  <dcterms:modified xsi:type="dcterms:W3CDTF">2018-08-07T01:56:00Z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