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DF" w:rsidRDefault="00780FDF">
      <w:pPr>
        <w:jc w:val="center"/>
        <w:rPr>
          <w:rFonts w:ascii="文星简大标宋" w:eastAsia="文星简大标宋"/>
          <w:sz w:val="84"/>
          <w:szCs w:val="84"/>
        </w:rPr>
      </w:pPr>
    </w:p>
    <w:p w:rsidR="00780FDF" w:rsidRDefault="00780FDF">
      <w:pPr>
        <w:jc w:val="center"/>
        <w:rPr>
          <w:rFonts w:ascii="文星简大标宋" w:eastAsia="文星简大标宋"/>
          <w:sz w:val="84"/>
          <w:szCs w:val="84"/>
        </w:rPr>
      </w:pPr>
    </w:p>
    <w:p w:rsidR="00780FDF" w:rsidRPr="00ED6AA9" w:rsidRDefault="00572D78">
      <w:pPr>
        <w:jc w:val="center"/>
        <w:rPr>
          <w:rFonts w:ascii="文星简大标宋" w:eastAsia="文星简大标宋"/>
          <w:sz w:val="84"/>
          <w:szCs w:val="84"/>
        </w:rPr>
      </w:pPr>
      <w:r w:rsidRPr="00ED6AA9">
        <w:rPr>
          <w:rFonts w:ascii="文星简大标宋" w:eastAsia="文星简大标宋" w:hint="eastAsia"/>
          <w:sz w:val="84"/>
          <w:szCs w:val="84"/>
        </w:rPr>
        <w:t>2020</w:t>
      </w:r>
      <w:r w:rsidR="00780FDF" w:rsidRPr="00ED6AA9">
        <w:rPr>
          <w:rFonts w:ascii="文星简大标宋" w:eastAsia="文星简大标宋" w:hint="eastAsia"/>
          <w:sz w:val="84"/>
          <w:szCs w:val="84"/>
        </w:rPr>
        <w:t>年度</w:t>
      </w:r>
    </w:p>
    <w:p w:rsidR="00063776" w:rsidRPr="00ED6AA9" w:rsidRDefault="00063776">
      <w:pPr>
        <w:jc w:val="center"/>
        <w:rPr>
          <w:rFonts w:ascii="文星简大标宋" w:eastAsia="文星简大标宋"/>
          <w:sz w:val="84"/>
          <w:szCs w:val="84"/>
        </w:rPr>
      </w:pPr>
      <w:r w:rsidRPr="00ED6AA9">
        <w:rPr>
          <w:rFonts w:ascii="文星简大标宋" w:eastAsia="文星简大标宋" w:hint="eastAsia"/>
          <w:sz w:val="84"/>
          <w:szCs w:val="84"/>
        </w:rPr>
        <w:t>平度市人民检察院</w:t>
      </w:r>
    </w:p>
    <w:p w:rsidR="00780FDF" w:rsidRPr="00ED6AA9" w:rsidRDefault="00063776">
      <w:pPr>
        <w:jc w:val="center"/>
        <w:rPr>
          <w:rFonts w:ascii="文星简大标宋" w:eastAsia="文星简大标宋"/>
          <w:sz w:val="84"/>
          <w:szCs w:val="84"/>
        </w:rPr>
      </w:pPr>
      <w:r w:rsidRPr="00ED6AA9">
        <w:rPr>
          <w:rFonts w:ascii="文星简大标宋" w:eastAsia="文星简大标宋" w:hint="eastAsia"/>
          <w:sz w:val="84"/>
          <w:szCs w:val="84"/>
        </w:rPr>
        <w:t>部门</w:t>
      </w:r>
      <w:r w:rsidR="00780FDF" w:rsidRPr="00ED6AA9">
        <w:rPr>
          <w:rFonts w:ascii="文星简大标宋" w:eastAsia="文星简大标宋" w:hint="eastAsia"/>
          <w:sz w:val="84"/>
          <w:szCs w:val="84"/>
        </w:rPr>
        <w:t>决算</w:t>
      </w:r>
    </w:p>
    <w:p w:rsidR="00780FDF" w:rsidRPr="00ED6AA9" w:rsidRDefault="00780FDF">
      <w:pPr>
        <w:rPr>
          <w:sz w:val="52"/>
          <w:szCs w:val="52"/>
        </w:rPr>
      </w:pPr>
    </w:p>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 w:rsidR="00780FDF" w:rsidRPr="00ED6AA9" w:rsidRDefault="00780FDF">
      <w:pPr>
        <w:spacing w:line="580" w:lineRule="exact"/>
      </w:pPr>
      <w:r w:rsidRPr="00ED6AA9">
        <w:br w:type="page"/>
      </w:r>
    </w:p>
    <w:p w:rsidR="00780FDF" w:rsidRPr="00ED6AA9" w:rsidRDefault="00780FDF">
      <w:pPr>
        <w:spacing w:line="580" w:lineRule="exact"/>
        <w:jc w:val="center"/>
        <w:rPr>
          <w:rFonts w:ascii="黑体" w:eastAsia="黑体"/>
          <w:sz w:val="44"/>
          <w:szCs w:val="44"/>
        </w:rPr>
      </w:pPr>
      <w:r w:rsidRPr="00ED6AA9">
        <w:rPr>
          <w:rFonts w:ascii="黑体" w:eastAsia="黑体" w:hint="eastAsia"/>
          <w:sz w:val="44"/>
          <w:szCs w:val="44"/>
        </w:rPr>
        <w:lastRenderedPageBreak/>
        <w:t>目  录</w:t>
      </w:r>
    </w:p>
    <w:p w:rsidR="00780FDF" w:rsidRPr="00ED6AA9" w:rsidRDefault="00780FDF">
      <w:pPr>
        <w:spacing w:line="580" w:lineRule="exact"/>
        <w:jc w:val="center"/>
        <w:rPr>
          <w:rFonts w:ascii="黑体" w:eastAsia="黑体"/>
          <w:sz w:val="44"/>
          <w:szCs w:val="44"/>
        </w:rPr>
      </w:pPr>
    </w:p>
    <w:p w:rsidR="00780FDF" w:rsidRPr="00ED6AA9" w:rsidRDefault="00780FDF">
      <w:pPr>
        <w:spacing w:line="580" w:lineRule="exact"/>
        <w:jc w:val="center"/>
        <w:rPr>
          <w:rFonts w:ascii="黑体" w:eastAsia="黑体"/>
          <w:sz w:val="44"/>
          <w:szCs w:val="44"/>
        </w:rPr>
      </w:pPr>
    </w:p>
    <w:p w:rsidR="00780FDF" w:rsidRPr="00ED6AA9" w:rsidRDefault="00780FDF">
      <w:pPr>
        <w:spacing w:line="580" w:lineRule="exact"/>
        <w:rPr>
          <w:rFonts w:ascii="黑体" w:eastAsia="黑体"/>
          <w:sz w:val="36"/>
          <w:szCs w:val="36"/>
        </w:rPr>
      </w:pPr>
      <w:r w:rsidRPr="00ED6AA9">
        <w:rPr>
          <w:rFonts w:ascii="黑体" w:eastAsia="黑体" w:hint="eastAsia"/>
          <w:sz w:val="36"/>
          <w:szCs w:val="36"/>
        </w:rPr>
        <w:t>第一部分 部门概况</w:t>
      </w:r>
    </w:p>
    <w:p w:rsidR="00780FDF" w:rsidRPr="00ED6AA9" w:rsidRDefault="00780FDF">
      <w:pPr>
        <w:spacing w:line="580" w:lineRule="exact"/>
        <w:ind w:left="640"/>
        <w:rPr>
          <w:rFonts w:ascii="黑体" w:eastAsia="黑体"/>
          <w:sz w:val="32"/>
          <w:szCs w:val="32"/>
        </w:rPr>
      </w:pPr>
      <w:r w:rsidRPr="00ED6AA9">
        <w:rPr>
          <w:rFonts w:ascii="黑体" w:eastAsia="黑体" w:hint="eastAsia"/>
          <w:sz w:val="32"/>
          <w:szCs w:val="32"/>
        </w:rPr>
        <w:t>一、</w:t>
      </w:r>
      <w:r w:rsidR="00C06E6D" w:rsidRPr="00ED6AA9">
        <w:rPr>
          <w:rFonts w:ascii="黑体" w:eastAsia="黑体" w:hint="eastAsia"/>
          <w:sz w:val="32"/>
          <w:szCs w:val="32"/>
        </w:rPr>
        <w:t>部门职责</w:t>
      </w:r>
    </w:p>
    <w:p w:rsidR="00780FDF" w:rsidRPr="00ED6AA9" w:rsidRDefault="00780FDF">
      <w:pPr>
        <w:spacing w:line="580" w:lineRule="exact"/>
        <w:ind w:left="640"/>
        <w:rPr>
          <w:rFonts w:ascii="黑体" w:eastAsia="黑体"/>
          <w:sz w:val="32"/>
          <w:szCs w:val="32"/>
        </w:rPr>
      </w:pPr>
      <w:r w:rsidRPr="00ED6AA9">
        <w:rPr>
          <w:rFonts w:ascii="黑体" w:eastAsia="黑体" w:hint="eastAsia"/>
          <w:sz w:val="32"/>
          <w:szCs w:val="32"/>
        </w:rPr>
        <w:t>二、</w:t>
      </w:r>
      <w:r w:rsidR="00C06E6D" w:rsidRPr="00ED6AA9">
        <w:rPr>
          <w:rFonts w:ascii="黑体" w:eastAsia="黑体" w:hint="eastAsia"/>
          <w:sz w:val="32"/>
          <w:szCs w:val="32"/>
        </w:rPr>
        <w:t>机构设置</w:t>
      </w:r>
      <w:r w:rsidRPr="00ED6AA9">
        <w:rPr>
          <w:rFonts w:ascii="黑体" w:eastAsia="黑体" w:hint="eastAsia"/>
          <w:sz w:val="32"/>
          <w:szCs w:val="32"/>
        </w:rPr>
        <w:t xml:space="preserve"> </w:t>
      </w:r>
    </w:p>
    <w:p w:rsidR="00780FDF" w:rsidRPr="00ED6AA9" w:rsidRDefault="00780FDF">
      <w:pPr>
        <w:spacing w:line="580" w:lineRule="exact"/>
        <w:ind w:left="640"/>
        <w:rPr>
          <w:rFonts w:ascii="黑体" w:eastAsia="黑体"/>
          <w:sz w:val="32"/>
          <w:szCs w:val="32"/>
        </w:rPr>
      </w:pPr>
    </w:p>
    <w:p w:rsidR="00780FDF" w:rsidRPr="00ED6AA9" w:rsidRDefault="00780FDF">
      <w:pPr>
        <w:spacing w:line="580" w:lineRule="exact"/>
        <w:rPr>
          <w:rFonts w:ascii="黑体" w:eastAsia="黑体"/>
          <w:sz w:val="36"/>
          <w:szCs w:val="36"/>
        </w:rPr>
      </w:pPr>
      <w:r w:rsidRPr="00ED6AA9">
        <w:rPr>
          <w:rFonts w:ascii="黑体" w:eastAsia="黑体" w:hint="eastAsia"/>
          <w:sz w:val="36"/>
          <w:szCs w:val="36"/>
        </w:rPr>
        <w:t>第二部分</w:t>
      </w:r>
      <w:r w:rsidR="00572D78" w:rsidRPr="00ED6AA9">
        <w:rPr>
          <w:rFonts w:ascii="黑体" w:eastAsia="黑体" w:hint="eastAsia"/>
          <w:sz w:val="36"/>
          <w:szCs w:val="36"/>
        </w:rPr>
        <w:t xml:space="preserve"> 2020</w:t>
      </w:r>
      <w:r w:rsidRPr="00ED6AA9">
        <w:rPr>
          <w:rFonts w:ascii="黑体" w:eastAsia="黑体" w:hint="eastAsia"/>
          <w:sz w:val="36"/>
          <w:szCs w:val="36"/>
        </w:rPr>
        <w:t>年度部门决算表</w:t>
      </w:r>
    </w:p>
    <w:p w:rsidR="00780FDF" w:rsidRPr="00ED6AA9" w:rsidRDefault="00780FDF">
      <w:pPr>
        <w:spacing w:line="580" w:lineRule="exact"/>
        <w:ind w:firstLineChars="200" w:firstLine="640"/>
        <w:rPr>
          <w:rFonts w:ascii="黑体" w:eastAsia="黑体"/>
          <w:sz w:val="32"/>
          <w:szCs w:val="32"/>
        </w:rPr>
      </w:pPr>
      <w:r w:rsidRPr="00ED6AA9">
        <w:rPr>
          <w:rFonts w:ascii="黑体" w:eastAsia="黑体" w:hint="eastAsia"/>
          <w:sz w:val="32"/>
          <w:szCs w:val="32"/>
        </w:rPr>
        <w:t>一、收入支出决算总表</w:t>
      </w:r>
    </w:p>
    <w:p w:rsidR="00780FDF" w:rsidRPr="00ED6AA9" w:rsidRDefault="00780FDF">
      <w:pPr>
        <w:spacing w:line="580" w:lineRule="exact"/>
        <w:ind w:firstLineChars="200" w:firstLine="640"/>
        <w:rPr>
          <w:rFonts w:ascii="黑体" w:eastAsia="黑体"/>
          <w:sz w:val="32"/>
          <w:szCs w:val="32"/>
        </w:rPr>
      </w:pPr>
      <w:r w:rsidRPr="00ED6AA9">
        <w:rPr>
          <w:rFonts w:ascii="黑体" w:eastAsia="黑体" w:hint="eastAsia"/>
          <w:sz w:val="32"/>
          <w:szCs w:val="32"/>
        </w:rPr>
        <w:t>二、收入决算表</w:t>
      </w:r>
    </w:p>
    <w:p w:rsidR="00780FDF" w:rsidRPr="00ED6AA9" w:rsidRDefault="00780FDF">
      <w:pPr>
        <w:spacing w:line="580" w:lineRule="exact"/>
        <w:ind w:firstLineChars="200" w:firstLine="640"/>
        <w:rPr>
          <w:rFonts w:ascii="黑体" w:eastAsia="黑体"/>
          <w:sz w:val="32"/>
          <w:szCs w:val="32"/>
        </w:rPr>
      </w:pPr>
      <w:r w:rsidRPr="00ED6AA9">
        <w:rPr>
          <w:rFonts w:ascii="黑体" w:eastAsia="黑体" w:hint="eastAsia"/>
          <w:sz w:val="32"/>
          <w:szCs w:val="32"/>
        </w:rPr>
        <w:t>三、支出决算表</w:t>
      </w:r>
    </w:p>
    <w:p w:rsidR="00780FDF" w:rsidRPr="00ED6AA9" w:rsidRDefault="00780FDF">
      <w:pPr>
        <w:spacing w:line="580" w:lineRule="exact"/>
        <w:ind w:firstLineChars="200" w:firstLine="640"/>
        <w:rPr>
          <w:rFonts w:ascii="黑体" w:eastAsia="黑体"/>
          <w:sz w:val="32"/>
          <w:szCs w:val="32"/>
        </w:rPr>
      </w:pPr>
      <w:r w:rsidRPr="00ED6AA9">
        <w:rPr>
          <w:rFonts w:ascii="黑体" w:eastAsia="黑体" w:hint="eastAsia"/>
          <w:sz w:val="32"/>
          <w:szCs w:val="32"/>
        </w:rPr>
        <w:t>四、财政拨款收入支出决算总表</w:t>
      </w:r>
    </w:p>
    <w:p w:rsidR="00780FDF" w:rsidRPr="00ED6AA9" w:rsidRDefault="00780FDF">
      <w:pPr>
        <w:spacing w:line="580" w:lineRule="exact"/>
        <w:ind w:firstLineChars="200" w:firstLine="640"/>
        <w:rPr>
          <w:rFonts w:ascii="黑体" w:eastAsia="黑体"/>
          <w:sz w:val="32"/>
          <w:szCs w:val="32"/>
        </w:rPr>
      </w:pPr>
      <w:r w:rsidRPr="00ED6AA9">
        <w:rPr>
          <w:rFonts w:ascii="黑体" w:eastAsia="黑体" w:hint="eastAsia"/>
          <w:sz w:val="32"/>
          <w:szCs w:val="32"/>
        </w:rPr>
        <w:t>五、一般公共预算财政拨款支出决算表</w:t>
      </w:r>
    </w:p>
    <w:p w:rsidR="00780FDF" w:rsidRPr="00ED6AA9" w:rsidRDefault="00780FDF">
      <w:pPr>
        <w:spacing w:line="580" w:lineRule="exact"/>
        <w:ind w:firstLineChars="200" w:firstLine="640"/>
        <w:rPr>
          <w:rFonts w:ascii="黑体" w:eastAsia="黑体"/>
          <w:sz w:val="32"/>
          <w:szCs w:val="32"/>
        </w:rPr>
      </w:pPr>
      <w:r w:rsidRPr="00ED6AA9">
        <w:rPr>
          <w:rFonts w:ascii="黑体" w:eastAsia="黑体" w:hint="eastAsia"/>
          <w:sz w:val="32"/>
          <w:szCs w:val="32"/>
        </w:rPr>
        <w:t>六、一般公共预算财政拨款基本支出决算表</w:t>
      </w:r>
    </w:p>
    <w:p w:rsidR="00AA14A9" w:rsidRPr="00ED6AA9" w:rsidRDefault="00AA14A9">
      <w:pPr>
        <w:spacing w:line="580" w:lineRule="exact"/>
        <w:ind w:firstLineChars="200" w:firstLine="640"/>
        <w:rPr>
          <w:rFonts w:ascii="黑体" w:eastAsia="黑体"/>
          <w:sz w:val="32"/>
          <w:szCs w:val="32"/>
        </w:rPr>
      </w:pPr>
      <w:r w:rsidRPr="00ED6AA9">
        <w:rPr>
          <w:rFonts w:ascii="黑体" w:eastAsia="黑体" w:hint="eastAsia"/>
          <w:sz w:val="32"/>
          <w:szCs w:val="32"/>
        </w:rPr>
        <w:t>七、一般公共预算财政拨款“三公”经费支出决算表</w:t>
      </w:r>
    </w:p>
    <w:p w:rsidR="00780FDF" w:rsidRPr="00ED6AA9" w:rsidRDefault="00AA14A9">
      <w:pPr>
        <w:spacing w:line="580" w:lineRule="exact"/>
        <w:ind w:firstLineChars="200" w:firstLine="640"/>
        <w:rPr>
          <w:rFonts w:ascii="黑体" w:eastAsia="黑体"/>
          <w:sz w:val="32"/>
          <w:szCs w:val="32"/>
        </w:rPr>
      </w:pPr>
      <w:r w:rsidRPr="00ED6AA9">
        <w:rPr>
          <w:rFonts w:ascii="黑体" w:eastAsia="黑体" w:hint="eastAsia"/>
          <w:sz w:val="32"/>
          <w:szCs w:val="32"/>
        </w:rPr>
        <w:t>八</w:t>
      </w:r>
      <w:r w:rsidR="00780FDF" w:rsidRPr="00ED6AA9">
        <w:rPr>
          <w:rFonts w:ascii="黑体" w:eastAsia="黑体" w:hint="eastAsia"/>
          <w:sz w:val="32"/>
          <w:szCs w:val="32"/>
        </w:rPr>
        <w:t>、政府性基金预算财政拨款收入支出决算表</w:t>
      </w:r>
    </w:p>
    <w:p w:rsidR="00572D78" w:rsidRPr="00ED6AA9" w:rsidRDefault="00572D78" w:rsidP="00572D78">
      <w:pPr>
        <w:spacing w:line="580" w:lineRule="exact"/>
        <w:ind w:firstLineChars="200" w:firstLine="640"/>
        <w:rPr>
          <w:rFonts w:ascii="黑体" w:eastAsia="黑体"/>
          <w:sz w:val="32"/>
          <w:szCs w:val="32"/>
        </w:rPr>
      </w:pPr>
      <w:r w:rsidRPr="00ED6AA9">
        <w:rPr>
          <w:rFonts w:ascii="黑体" w:eastAsia="黑体" w:hint="eastAsia"/>
          <w:sz w:val="32"/>
          <w:szCs w:val="32"/>
        </w:rPr>
        <w:t>九、国有资本经营预算财政拨款支出决算表</w:t>
      </w:r>
    </w:p>
    <w:p w:rsidR="00780FDF" w:rsidRPr="00ED6AA9" w:rsidRDefault="00780FDF">
      <w:pPr>
        <w:spacing w:line="580" w:lineRule="exact"/>
        <w:ind w:firstLineChars="200" w:firstLine="640"/>
        <w:rPr>
          <w:rFonts w:ascii="黑体" w:eastAsia="黑体"/>
          <w:sz w:val="32"/>
          <w:szCs w:val="32"/>
        </w:rPr>
      </w:pPr>
    </w:p>
    <w:p w:rsidR="00780FDF" w:rsidRPr="00ED6AA9" w:rsidRDefault="00780FDF">
      <w:pPr>
        <w:spacing w:line="580" w:lineRule="exact"/>
        <w:ind w:left="1602" w:hangingChars="445" w:hanging="1602"/>
        <w:rPr>
          <w:rFonts w:ascii="黑体" w:eastAsia="黑体"/>
          <w:sz w:val="36"/>
          <w:szCs w:val="36"/>
        </w:rPr>
      </w:pPr>
      <w:r w:rsidRPr="00ED6AA9">
        <w:rPr>
          <w:rFonts w:ascii="黑体" w:eastAsia="黑体" w:hint="eastAsia"/>
          <w:sz w:val="36"/>
          <w:szCs w:val="36"/>
        </w:rPr>
        <w:t>第三部分 20</w:t>
      </w:r>
      <w:r w:rsidR="00A15D4D" w:rsidRPr="00ED6AA9">
        <w:rPr>
          <w:rFonts w:ascii="黑体" w:eastAsia="黑体" w:hint="eastAsia"/>
          <w:sz w:val="36"/>
          <w:szCs w:val="36"/>
        </w:rPr>
        <w:t>20</w:t>
      </w:r>
      <w:r w:rsidRPr="00ED6AA9">
        <w:rPr>
          <w:rFonts w:ascii="黑体" w:eastAsia="黑体" w:hint="eastAsia"/>
          <w:sz w:val="36"/>
          <w:szCs w:val="36"/>
        </w:rPr>
        <w:t>年度部门决算情况和重要事项说明</w:t>
      </w:r>
    </w:p>
    <w:p w:rsidR="00780FDF" w:rsidRPr="00ED6AA9" w:rsidRDefault="00780FDF">
      <w:pPr>
        <w:spacing w:line="580" w:lineRule="exact"/>
        <w:ind w:left="1602" w:hangingChars="445" w:hanging="1602"/>
        <w:rPr>
          <w:rFonts w:ascii="黑体" w:eastAsia="黑体"/>
          <w:sz w:val="36"/>
          <w:szCs w:val="36"/>
        </w:rPr>
      </w:pPr>
    </w:p>
    <w:p w:rsidR="00780FDF" w:rsidRPr="00ED6AA9" w:rsidRDefault="00780FDF">
      <w:pPr>
        <w:spacing w:line="580" w:lineRule="exact"/>
        <w:ind w:left="1602" w:hangingChars="445" w:hanging="1602"/>
        <w:rPr>
          <w:rFonts w:ascii="黑体" w:eastAsia="黑体"/>
          <w:sz w:val="36"/>
          <w:szCs w:val="36"/>
        </w:rPr>
      </w:pPr>
      <w:r w:rsidRPr="00ED6AA9">
        <w:rPr>
          <w:rFonts w:ascii="黑体" w:eastAsia="黑体" w:hint="eastAsia"/>
          <w:sz w:val="36"/>
          <w:szCs w:val="36"/>
        </w:rPr>
        <w:t>第四部分 名词解释</w:t>
      </w:r>
    </w:p>
    <w:p w:rsidR="00780FDF" w:rsidRPr="00ED6AA9" w:rsidRDefault="00780FDF">
      <w:pPr>
        <w:spacing w:line="580" w:lineRule="exact"/>
        <w:ind w:left="1602" w:hangingChars="445" w:hanging="1602"/>
        <w:rPr>
          <w:rFonts w:ascii="黑体" w:eastAsia="黑体"/>
          <w:sz w:val="36"/>
          <w:szCs w:val="36"/>
        </w:rPr>
      </w:pPr>
    </w:p>
    <w:p w:rsidR="00780FDF" w:rsidRPr="00ED6AA9" w:rsidRDefault="00780FDF">
      <w:pPr>
        <w:spacing w:line="580" w:lineRule="exact"/>
        <w:ind w:left="1602" w:hangingChars="445" w:hanging="1602"/>
        <w:rPr>
          <w:rFonts w:ascii="黑体" w:eastAsia="黑体"/>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sz w:val="52"/>
          <w:szCs w:val="52"/>
        </w:rPr>
      </w:pPr>
      <w:r w:rsidRPr="00ED6AA9">
        <w:rPr>
          <w:rFonts w:ascii="黑体" w:eastAsia="黑体" w:hint="eastAsia"/>
          <w:sz w:val="52"/>
          <w:szCs w:val="52"/>
        </w:rPr>
        <w:lastRenderedPageBreak/>
        <w:t xml:space="preserve">第一部分 </w:t>
      </w:r>
    </w:p>
    <w:p w:rsidR="00780FDF" w:rsidRPr="00ED6AA9" w:rsidRDefault="00780FDF">
      <w:pPr>
        <w:ind w:firstLineChars="200" w:firstLine="1040"/>
        <w:rPr>
          <w:rFonts w:ascii="黑体" w:eastAsia="黑体"/>
          <w:sz w:val="52"/>
          <w:szCs w:val="52"/>
        </w:rPr>
      </w:pPr>
    </w:p>
    <w:p w:rsidR="00780FDF" w:rsidRPr="00ED6AA9" w:rsidRDefault="00780FDF">
      <w:pPr>
        <w:ind w:firstLineChars="200" w:firstLine="1040"/>
        <w:rPr>
          <w:rFonts w:ascii="黑体" w:eastAsia="黑体"/>
          <w:sz w:val="52"/>
          <w:szCs w:val="52"/>
        </w:rPr>
      </w:pPr>
    </w:p>
    <w:p w:rsidR="00780FDF" w:rsidRPr="00ED6AA9" w:rsidRDefault="00780FDF">
      <w:pPr>
        <w:ind w:firstLineChars="200" w:firstLine="1040"/>
        <w:rPr>
          <w:rFonts w:ascii="黑体" w:eastAsia="黑体"/>
          <w:sz w:val="52"/>
          <w:szCs w:val="52"/>
        </w:rPr>
      </w:pPr>
    </w:p>
    <w:p w:rsidR="00780FDF" w:rsidRPr="00ED6AA9" w:rsidRDefault="00780FDF">
      <w:pPr>
        <w:jc w:val="center"/>
        <w:rPr>
          <w:rFonts w:ascii="黑体" w:eastAsia="黑体"/>
          <w:sz w:val="52"/>
          <w:szCs w:val="52"/>
        </w:rPr>
      </w:pPr>
      <w:r w:rsidRPr="00ED6AA9">
        <w:rPr>
          <w:rFonts w:ascii="黑体" w:eastAsia="黑体" w:hint="eastAsia"/>
          <w:sz w:val="52"/>
          <w:szCs w:val="52"/>
        </w:rPr>
        <w:t>部门概况</w:t>
      </w: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780FDF" w:rsidRPr="00ED6AA9" w:rsidRDefault="00780FDF">
      <w:pPr>
        <w:rPr>
          <w:rFonts w:ascii="黑体" w:eastAsia="黑体"/>
          <w:b/>
          <w:sz w:val="36"/>
          <w:szCs w:val="36"/>
        </w:rPr>
      </w:pPr>
    </w:p>
    <w:p w:rsidR="00335A80" w:rsidRPr="00ED6AA9" w:rsidRDefault="00335A80">
      <w:pPr>
        <w:rPr>
          <w:rFonts w:ascii="黑体" w:eastAsia="黑体"/>
          <w:b/>
          <w:sz w:val="36"/>
          <w:szCs w:val="36"/>
        </w:rPr>
      </w:pPr>
    </w:p>
    <w:p w:rsidR="00335A80" w:rsidRPr="00ED6AA9" w:rsidRDefault="00335A80">
      <w:pPr>
        <w:rPr>
          <w:rFonts w:ascii="黑体" w:eastAsia="黑体"/>
          <w:b/>
          <w:sz w:val="36"/>
          <w:szCs w:val="36"/>
        </w:rPr>
      </w:pPr>
    </w:p>
    <w:p w:rsidR="00335A80" w:rsidRPr="00ED6AA9" w:rsidRDefault="00335A80">
      <w:pPr>
        <w:rPr>
          <w:rFonts w:ascii="黑体" w:eastAsia="黑体"/>
          <w:b/>
          <w:sz w:val="36"/>
          <w:szCs w:val="36"/>
        </w:rPr>
      </w:pPr>
    </w:p>
    <w:p w:rsidR="00335A80" w:rsidRPr="00ED6AA9" w:rsidRDefault="00335A80">
      <w:pPr>
        <w:rPr>
          <w:rFonts w:ascii="黑体" w:eastAsia="黑体"/>
          <w:b/>
          <w:sz w:val="36"/>
          <w:szCs w:val="36"/>
        </w:rPr>
      </w:pPr>
    </w:p>
    <w:p w:rsidR="00780FDF" w:rsidRPr="00ED6AA9" w:rsidRDefault="00481637">
      <w:pPr>
        <w:numPr>
          <w:ilvl w:val="0"/>
          <w:numId w:val="1"/>
        </w:numPr>
        <w:spacing w:line="580" w:lineRule="exact"/>
        <w:rPr>
          <w:rFonts w:ascii="黑体" w:eastAsia="黑体"/>
          <w:sz w:val="32"/>
          <w:szCs w:val="32"/>
        </w:rPr>
      </w:pPr>
      <w:r w:rsidRPr="00ED6AA9">
        <w:rPr>
          <w:rFonts w:ascii="黑体" w:eastAsia="黑体" w:hint="eastAsia"/>
          <w:sz w:val="32"/>
          <w:szCs w:val="32"/>
        </w:rPr>
        <w:lastRenderedPageBreak/>
        <w:t>部门职责</w:t>
      </w:r>
    </w:p>
    <w:p w:rsidR="00063776" w:rsidRPr="00ED6AA9" w:rsidRDefault="00063776" w:rsidP="00063776">
      <w:pPr>
        <w:rPr>
          <w:rFonts w:ascii="仿宋_GB2312" w:eastAsia="仿宋_GB2312" w:hAnsi="宋体" w:cs="Courier New"/>
          <w:sz w:val="32"/>
          <w:szCs w:val="32"/>
        </w:rPr>
      </w:pPr>
      <w:r w:rsidRPr="00ED6AA9">
        <w:rPr>
          <w:rFonts w:ascii="黑体" w:eastAsia="黑体" w:hint="eastAsia"/>
          <w:b/>
          <w:sz w:val="30"/>
          <w:szCs w:val="30"/>
        </w:rPr>
        <w:t xml:space="preserve">    </w:t>
      </w:r>
      <w:r w:rsidRPr="00ED6AA9">
        <w:rPr>
          <w:rFonts w:ascii="仿宋_GB2312" w:eastAsia="仿宋_GB2312" w:hAnsi="宋体" w:cs="Courier New" w:hint="eastAsia"/>
          <w:sz w:val="32"/>
          <w:szCs w:val="32"/>
        </w:rPr>
        <w:t>平度市人民检察院是国家的法律监督机关，主要任务是依法履行法律监督职能，保证国家法律的统一和正确实施。主要职责是：</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（一）对平度市人民代表大会及其常务委员会和青岛市人民检察院负责并报告工作，接受平度市人民代表大会及其常务委员会的监督，接受青岛市人民检察院的领导。</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（二）对全市刑事案件依法审查批准逮捕、提起公诉。</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（三）依法对全市刑事诉讼、民事审判和行政诉讼实行法律监督的工作。</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（四）依法开展公益诉讼工作。</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（五）对人民法院确有错误的第一审的判决和裁定，依法向青岛市中级人民法院提出抗诉。</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（六）受理单位和个人的控告、申诉和举报以及犯罪嫌疑人的自首，办理本辖市的刑事赔偿事项。</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（七）负责对全市刑事案件侦查、判决、裁定的执行和看守所活动是否合法进行监督。</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（八）对检察工作中的具体应用法律问题进行研究，向上级检察机关提出建议，制定有关检察工作的制度、规定及实施细则。</w:t>
      </w:r>
    </w:p>
    <w:p w:rsidR="00063776"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（九）负责检察机关队伍建设和思想政治工作。</w:t>
      </w:r>
    </w:p>
    <w:p w:rsidR="00780FDF" w:rsidRPr="00ED6AA9" w:rsidRDefault="00063776" w:rsidP="00063776">
      <w:pPr>
        <w:rPr>
          <w:rFonts w:ascii="仿宋_GB2312" w:eastAsia="仿宋_GB2312" w:hAnsi="宋体" w:cs="Courier New"/>
          <w:sz w:val="32"/>
          <w:szCs w:val="32"/>
        </w:rPr>
      </w:pPr>
      <w:r w:rsidRPr="00ED6AA9">
        <w:rPr>
          <w:rFonts w:ascii="仿宋_GB2312" w:eastAsia="仿宋_GB2312" w:hAnsi="宋体" w:cs="Courier New" w:hint="eastAsia"/>
          <w:sz w:val="32"/>
          <w:szCs w:val="32"/>
        </w:rPr>
        <w:t xml:space="preserve">    （十）负责办理市委、市人大及其常委会和上级检察机</w:t>
      </w:r>
      <w:r w:rsidRPr="00ED6AA9">
        <w:rPr>
          <w:rFonts w:ascii="仿宋_GB2312" w:eastAsia="仿宋_GB2312" w:hAnsi="宋体" w:cs="Courier New" w:hint="eastAsia"/>
          <w:sz w:val="32"/>
          <w:szCs w:val="32"/>
        </w:rPr>
        <w:lastRenderedPageBreak/>
        <w:t>关交办的事项。</w:t>
      </w:r>
    </w:p>
    <w:p w:rsidR="0006344C" w:rsidRPr="00ED6AA9" w:rsidRDefault="0006344C" w:rsidP="0006344C">
      <w:pPr>
        <w:spacing w:line="578" w:lineRule="exact"/>
        <w:ind w:firstLineChars="200" w:firstLine="640"/>
        <w:rPr>
          <w:rFonts w:ascii="黑体" w:eastAsia="黑体" w:hAnsi="黑体"/>
          <w:sz w:val="32"/>
          <w:szCs w:val="32"/>
        </w:rPr>
      </w:pPr>
      <w:r w:rsidRPr="00ED6AA9">
        <w:rPr>
          <w:rFonts w:ascii="黑体" w:eastAsia="黑体" w:hAnsi="黑体" w:hint="eastAsia"/>
          <w:sz w:val="32"/>
          <w:szCs w:val="32"/>
        </w:rPr>
        <w:t>三、机构设置</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平度市人民检察院现设置业务机构5个、综合业务机构1个、综合机构2个。</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sz w:val="32"/>
          <w:szCs w:val="32"/>
        </w:rPr>
        <w:t>1．办公室（挂新闻宣传办公室牌子）。</w:t>
      </w:r>
      <w:r w:rsidRPr="00ED6AA9">
        <w:rPr>
          <w:rFonts w:ascii="仿宋_GB2312" w:eastAsia="仿宋_GB2312" w:hAnsi="宋体" w:cs="Courier New" w:hint="eastAsia"/>
          <w:sz w:val="32"/>
          <w:szCs w:val="32"/>
        </w:rPr>
        <w:t>负责院机关文电、会务、机要、档案、保密等工作。协助院领导同志处理检察政务，组织协调院重要工作部署的贯彻实施。起草审核相关文件文稿，处理检察信息，编发内部刊物。负责人大代表联络工作和特约检察员的联系工作。负责领导同志批办事项督查工作。负责新闻宣传和舆论引导工作。组织实施本院新闻发布会和重大新闻宣传报道活动。编制本院支出规划和部门预决算。负责财务管理、国有资产管理、政府采购、政府购买服务等工作。</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2．第一检察部。负责对法律规定由基层人民检察院办理的除第二检察部承办案件以外的刑事案件的审查逮捕、审查起诉、出庭支持公诉、抗诉，开展相关立案监督、侦查监督、审判监督以及相关案件的补充侦查。办理基层人民检察院管辖的相关刑事申诉案件。</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3．第二检察部。负责对法律规定由基层人民检察院办理的国家监察委员会移送职务犯罪案件、破坏社会主义市场经济秩序犯罪案件以及未成年人犯罪和侵害未成年人犯罪案件的审查逮捕、审查起诉、出庭支持公诉、抗诉，开展相关立案监督、侦查监督、审判监督以及相关案件的补充侦查。开展未成年人司法保护和预防未成年人犯罪工作。办理基层</w:t>
      </w:r>
      <w:r w:rsidRPr="00ED6AA9">
        <w:rPr>
          <w:rFonts w:ascii="仿宋_GB2312" w:eastAsia="仿宋_GB2312" w:hAnsi="宋体" w:cs="Courier New" w:hint="eastAsia"/>
          <w:sz w:val="32"/>
          <w:szCs w:val="32"/>
        </w:rPr>
        <w:lastRenderedPageBreak/>
        <w:t>人民检察院管辖的相关刑事申诉案件。</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4．第三检察部。负责对监狱、看守所和社区矫正机构等执法活动的监督，对刑事判决、裁定执行、强制医疗执行、羁押和办案期限的监督，羁押必要性审查。办理罪犯又犯罪案件。负责协助市级以上人民检察院办理法律规定由人民检察院办理的司法工作人员利用职权实施的非法拘禁、刑讯逼供、非法搜查等侵犯公民权利、损害司法公正犯罪，以及按照刑事诉讼法规定需要由人民检察院直接受理的其他重大犯罪案件的侦查。</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5．第四检察部。负责对基层人民法院已经发生法律效力、确有错误的民事、行政、公益诉讼判决、裁定和调解书，提请市级人民检察院按照审判监督程序提出抗诉，或者向基层人民法院提出检察建议；对基层人民法院管辖的行政公益诉讼、刑事附带民事公益诉讼案件向基层人民法院提起诉讼；对基层人民法院开庭审理的民事、行政、公益诉讼抗诉案件，出庭履行职务；对基层人民法院民事、行政、公益诉讼案件的执行活动实行法律监督；对基层人民法院审判监督程序以外的其他审判程序中审判人员的违法行为依法进行监督；支持法律规定的机关和组织提起民事公益诉讼。</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6．第五检察部。负责受理向基层人民检察院的控告和申诉。承办基层人民检察院管辖的国家赔偿案件和国家司法救助案件。</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7．检察业务管理部（挂法警大队牌子）。调查研究与检察工作有关的法律、法规、政策的执行情况，提出意见和建</w:t>
      </w:r>
      <w:r w:rsidRPr="00ED6AA9">
        <w:rPr>
          <w:rFonts w:ascii="仿宋_GB2312" w:eastAsia="仿宋_GB2312" w:hAnsi="宋体" w:cs="Courier New" w:hint="eastAsia"/>
          <w:sz w:val="32"/>
          <w:szCs w:val="32"/>
        </w:rPr>
        <w:lastRenderedPageBreak/>
        <w:t>议，承办法律问题请示、组织调查研究、检委会日常工作。负责对司法办案全过程进行监督管理，履行案件的统一受理流转、办案流程监控、案件质量评查、涉案财物监管、案件信息公开、业务考评和业务统计分析研判等职责。统一组织司法规范化建设和人民监督员工作。负责检察机关统一业务应用系统的应用管理和需求统筹。负责检察技术、信息化与管理维护等工作。负责配合业务部门执行办案任务、办公区和信访接待场所安全保卫等司法警察工作。</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政治部。负责检察机关思想政治、组织人事、干部教育培训、意识形态、表彰奖励等工作。负责对本院检察人员履行职责、行使职权、执行规章制度等情况进行督察；承担检察官惩戒委员会的具体工作；承担内部审计工作；承接省人民检察院、市级人民检察院党组对基层人民检察院巡察工作。</w:t>
      </w:r>
    </w:p>
    <w:p w:rsidR="0006344C" w:rsidRPr="00ED6AA9" w:rsidRDefault="0006344C" w:rsidP="0006344C">
      <w:pPr>
        <w:spacing w:line="578" w:lineRule="exact"/>
        <w:ind w:firstLineChars="200" w:firstLine="640"/>
        <w:rPr>
          <w:rFonts w:ascii="仿宋_GB2312" w:eastAsia="仿宋_GB2312" w:hAnsi="宋体" w:cs="Courier New"/>
          <w:sz w:val="32"/>
          <w:szCs w:val="32"/>
        </w:rPr>
      </w:pPr>
      <w:r w:rsidRPr="00ED6AA9">
        <w:rPr>
          <w:rFonts w:ascii="仿宋_GB2312" w:eastAsia="仿宋_GB2312" w:hAnsi="宋体" w:cs="Courier New" w:hint="eastAsia"/>
          <w:sz w:val="32"/>
          <w:szCs w:val="32"/>
        </w:rPr>
        <w:t>机关党委。负责院机关和直属单位党建和群团工作。</w:t>
      </w:r>
    </w:p>
    <w:p w:rsidR="00063776" w:rsidRPr="00ED6AA9" w:rsidRDefault="00063776" w:rsidP="00063776">
      <w:pPr>
        <w:snapToGrid w:val="0"/>
        <w:spacing w:line="580" w:lineRule="exact"/>
        <w:ind w:firstLineChars="171" w:firstLine="547"/>
        <w:rPr>
          <w:rFonts w:ascii="仿宋_GB2312" w:eastAsia="仿宋_GB2312" w:cs="Courier New"/>
          <w:sz w:val="32"/>
          <w:szCs w:val="32"/>
        </w:rPr>
      </w:pPr>
      <w:r w:rsidRPr="00ED6AA9">
        <w:rPr>
          <w:rFonts w:ascii="仿宋_GB2312" w:eastAsia="仿宋_GB2312" w:hAnsi="宋体" w:cs="Courier New" w:hint="eastAsia"/>
          <w:sz w:val="32"/>
          <w:szCs w:val="32"/>
        </w:rPr>
        <w:t>从决算单位构成看，检察院部门决算包括：检察院本级决算。</w:t>
      </w:r>
    </w:p>
    <w:p w:rsidR="00063776" w:rsidRPr="00ED6AA9" w:rsidRDefault="00063776" w:rsidP="00063776">
      <w:pPr>
        <w:spacing w:line="580" w:lineRule="exact"/>
        <w:ind w:firstLineChars="150" w:firstLine="480"/>
        <w:rPr>
          <w:rFonts w:ascii="仿宋_GB2312" w:eastAsia="仿宋_GB2312" w:hAnsi="宋体" w:cs="Courier New"/>
          <w:sz w:val="32"/>
          <w:szCs w:val="32"/>
        </w:rPr>
      </w:pPr>
      <w:r w:rsidRPr="00ED6AA9">
        <w:rPr>
          <w:rFonts w:ascii="仿宋_GB2312" w:eastAsia="仿宋_GB2312" w:hAnsi="宋体" w:cs="Courier New" w:hint="eastAsia"/>
          <w:sz w:val="32"/>
          <w:szCs w:val="32"/>
        </w:rPr>
        <w:t>纳入平度市人民检察院</w:t>
      </w:r>
      <w:r w:rsidR="003C5797" w:rsidRPr="00ED6AA9">
        <w:rPr>
          <w:rFonts w:ascii="仿宋_GB2312" w:eastAsia="仿宋_GB2312" w:hAnsi="宋体" w:cs="Courier New" w:hint="eastAsia"/>
          <w:sz w:val="32"/>
          <w:szCs w:val="32"/>
        </w:rPr>
        <w:t>2020</w:t>
      </w:r>
      <w:r w:rsidRPr="00ED6AA9">
        <w:rPr>
          <w:rFonts w:ascii="仿宋_GB2312" w:eastAsia="仿宋_GB2312" w:hAnsi="宋体" w:cs="Courier New" w:hint="eastAsia"/>
          <w:sz w:val="32"/>
          <w:szCs w:val="32"/>
        </w:rPr>
        <w:t>年部门决算汇编范围的单位共1个，包括：检察院本级</w:t>
      </w:r>
    </w:p>
    <w:p w:rsidR="00780FDF" w:rsidRPr="00ED6AA9" w:rsidRDefault="00780FDF">
      <w:pPr>
        <w:rPr>
          <w:rFonts w:ascii="黑体" w:eastAsia="黑体"/>
          <w:b/>
          <w:sz w:val="48"/>
          <w:szCs w:val="48"/>
        </w:rPr>
      </w:pPr>
    </w:p>
    <w:p w:rsidR="00780FDF" w:rsidRPr="00ED6AA9" w:rsidRDefault="00780FDF">
      <w:pPr>
        <w:spacing w:line="580" w:lineRule="exact"/>
        <w:ind w:firstLineChars="150" w:firstLine="480"/>
        <w:rPr>
          <w:rFonts w:ascii="仿宋_GB2312" w:eastAsia="仿宋_GB2312" w:hAnsi="宋体" w:cs="Courier New"/>
          <w:sz w:val="32"/>
          <w:szCs w:val="32"/>
        </w:rPr>
      </w:pPr>
    </w:p>
    <w:p w:rsidR="00780FDF" w:rsidRPr="00ED6AA9" w:rsidRDefault="00780FDF">
      <w:pPr>
        <w:spacing w:line="580" w:lineRule="exact"/>
        <w:ind w:firstLineChars="150" w:firstLine="480"/>
        <w:rPr>
          <w:rFonts w:ascii="仿宋_GB2312" w:eastAsia="仿宋_GB2312" w:hAnsi="宋体" w:cs="Courier New"/>
          <w:sz w:val="32"/>
          <w:szCs w:val="32"/>
        </w:rPr>
      </w:pPr>
    </w:p>
    <w:p w:rsidR="00780FDF" w:rsidRPr="00ED6AA9" w:rsidRDefault="00780FDF">
      <w:pPr>
        <w:rPr>
          <w:rFonts w:ascii="黑体" w:eastAsia="黑体"/>
          <w:b/>
          <w:sz w:val="48"/>
          <w:szCs w:val="48"/>
        </w:rPr>
      </w:pPr>
    </w:p>
    <w:p w:rsidR="00EB1C94" w:rsidRPr="00ED6AA9" w:rsidRDefault="00EB1C94">
      <w:pPr>
        <w:rPr>
          <w:rFonts w:ascii="黑体" w:eastAsia="黑体"/>
          <w:b/>
          <w:sz w:val="48"/>
          <w:szCs w:val="48"/>
        </w:rPr>
      </w:pPr>
    </w:p>
    <w:p w:rsidR="00780FDF" w:rsidRPr="00ED6AA9" w:rsidRDefault="00780FDF">
      <w:pPr>
        <w:rPr>
          <w:rFonts w:ascii="黑体" w:eastAsia="黑体"/>
          <w:sz w:val="52"/>
          <w:szCs w:val="52"/>
        </w:rPr>
      </w:pPr>
      <w:r w:rsidRPr="00ED6AA9">
        <w:rPr>
          <w:rFonts w:ascii="黑体" w:eastAsia="黑体" w:hint="eastAsia"/>
          <w:sz w:val="52"/>
          <w:szCs w:val="52"/>
        </w:rPr>
        <w:lastRenderedPageBreak/>
        <w:t>第二部分</w:t>
      </w:r>
    </w:p>
    <w:p w:rsidR="00780FDF" w:rsidRPr="00ED6AA9" w:rsidRDefault="00780FDF">
      <w:pPr>
        <w:rPr>
          <w:rFonts w:ascii="黑体" w:eastAsia="黑体"/>
          <w:sz w:val="52"/>
          <w:szCs w:val="52"/>
        </w:rPr>
      </w:pPr>
    </w:p>
    <w:p w:rsidR="00780FDF" w:rsidRPr="00ED6AA9" w:rsidRDefault="00780FDF">
      <w:pPr>
        <w:rPr>
          <w:rFonts w:ascii="黑体" w:eastAsia="黑体"/>
          <w:sz w:val="52"/>
          <w:szCs w:val="52"/>
        </w:rPr>
      </w:pPr>
    </w:p>
    <w:p w:rsidR="00780FDF" w:rsidRPr="00ED6AA9" w:rsidRDefault="00780FDF">
      <w:pPr>
        <w:rPr>
          <w:rFonts w:ascii="黑体" w:eastAsia="黑体"/>
          <w:sz w:val="52"/>
          <w:szCs w:val="52"/>
        </w:rPr>
      </w:pPr>
    </w:p>
    <w:p w:rsidR="00780FDF" w:rsidRPr="00ED6AA9" w:rsidRDefault="00154401">
      <w:pPr>
        <w:ind w:leftChars="372" w:left="1041" w:hangingChars="50" w:hanging="260"/>
        <w:jc w:val="center"/>
        <w:rPr>
          <w:rFonts w:ascii="黑体" w:eastAsia="黑体"/>
          <w:sz w:val="52"/>
          <w:szCs w:val="52"/>
        </w:rPr>
      </w:pPr>
      <w:r w:rsidRPr="00ED6AA9">
        <w:rPr>
          <w:rFonts w:ascii="黑体" w:eastAsia="黑体" w:hint="eastAsia"/>
          <w:sz w:val="52"/>
          <w:szCs w:val="52"/>
        </w:rPr>
        <w:t>2020</w:t>
      </w:r>
      <w:r w:rsidR="00780FDF" w:rsidRPr="00ED6AA9">
        <w:rPr>
          <w:rFonts w:ascii="黑体" w:eastAsia="黑体" w:hint="eastAsia"/>
          <w:sz w:val="52"/>
          <w:szCs w:val="52"/>
        </w:rPr>
        <w:t>年度部门决算表</w:t>
      </w: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335A80" w:rsidRPr="00ED6AA9" w:rsidRDefault="00335A80">
      <w:pPr>
        <w:rPr>
          <w:rFonts w:ascii="黑体" w:eastAsia="黑体"/>
          <w:b/>
          <w:sz w:val="30"/>
          <w:szCs w:val="30"/>
        </w:rPr>
      </w:pPr>
    </w:p>
    <w:p w:rsidR="00335A80" w:rsidRPr="00ED6AA9" w:rsidRDefault="00335A80">
      <w:pPr>
        <w:rPr>
          <w:rFonts w:ascii="黑体" w:eastAsia="黑体"/>
          <w:b/>
          <w:sz w:val="30"/>
          <w:szCs w:val="30"/>
        </w:rPr>
      </w:pPr>
    </w:p>
    <w:p w:rsidR="00335A80" w:rsidRPr="00ED6AA9" w:rsidRDefault="00335A80">
      <w:pPr>
        <w:rPr>
          <w:rFonts w:ascii="黑体" w:eastAsia="黑体"/>
          <w:b/>
          <w:sz w:val="30"/>
          <w:szCs w:val="30"/>
        </w:rPr>
      </w:pPr>
    </w:p>
    <w:p w:rsidR="00335A80" w:rsidRPr="00ED6AA9" w:rsidRDefault="00335A80">
      <w:pPr>
        <w:rPr>
          <w:rFonts w:ascii="黑体" w:eastAsia="黑体"/>
          <w:b/>
          <w:sz w:val="30"/>
          <w:szCs w:val="30"/>
        </w:rPr>
      </w:pPr>
    </w:p>
    <w:p w:rsidR="00DC75F6" w:rsidRPr="00ED6AA9" w:rsidRDefault="00DC75F6" w:rsidP="00DC75F6">
      <w:pPr>
        <w:jc w:val="center"/>
        <w:rPr>
          <w:rFonts w:ascii="仿宋_GB2312" w:eastAsia="仿宋_GB2312" w:hAnsi="宋体" w:cs="宋体"/>
          <w:kern w:val="0"/>
          <w:sz w:val="30"/>
          <w:szCs w:val="30"/>
        </w:rPr>
      </w:pPr>
      <w:bookmarkStart w:id="0" w:name="RANGE!A2:D28"/>
      <w:r w:rsidRPr="00ED6AA9">
        <w:rPr>
          <w:rFonts w:ascii="仿宋_GB2312" w:eastAsia="仿宋_GB2312" w:hint="eastAsia"/>
          <w:b/>
          <w:sz w:val="30"/>
          <w:szCs w:val="30"/>
        </w:rPr>
        <w:lastRenderedPageBreak/>
        <w:t>收入支出决算总表</w:t>
      </w:r>
      <w:bookmarkEnd w:id="0"/>
    </w:p>
    <w:p w:rsidR="00DC75F6" w:rsidRPr="00ED6AA9" w:rsidRDefault="00DC75F6" w:rsidP="00DC75F6">
      <w:pPr>
        <w:spacing w:line="380" w:lineRule="exact"/>
        <w:rPr>
          <w:rFonts w:ascii="仿宋_GB2312" w:eastAsia="仿宋_GB2312" w:hAnsi="宋体" w:cs="宋体"/>
          <w:kern w:val="0"/>
          <w:szCs w:val="21"/>
        </w:rPr>
      </w:pPr>
      <w:r w:rsidRPr="00ED6AA9">
        <w:rPr>
          <w:rFonts w:ascii="仿宋_GB2312" w:eastAsia="仿宋_GB2312" w:hAnsi="宋体" w:cs="宋体" w:hint="eastAsia"/>
          <w:kern w:val="0"/>
          <w:szCs w:val="21"/>
        </w:rPr>
        <w:t xml:space="preserve">                                                                      公开01表部门： </w:t>
      </w:r>
      <w:r w:rsidRPr="00ED6AA9">
        <w:rPr>
          <w:rFonts w:ascii="宋体" w:hAnsi="宋体" w:cs="宋体" w:hint="eastAsia"/>
          <w:kern w:val="0"/>
          <w:sz w:val="36"/>
          <w:szCs w:val="36"/>
        </w:rPr>
        <w:t xml:space="preserve">              </w:t>
      </w:r>
      <w:r w:rsidRPr="00ED6AA9">
        <w:rPr>
          <w:rFonts w:ascii="仿宋_GB2312" w:eastAsia="仿宋_GB2312" w:hAnsi="宋体" w:cs="宋体" w:hint="eastAsia"/>
          <w:kern w:val="0"/>
          <w:sz w:val="36"/>
          <w:szCs w:val="36"/>
        </w:rPr>
        <w:t xml:space="preserve">                    </w:t>
      </w:r>
      <w:r w:rsidRPr="00ED6AA9">
        <w:rPr>
          <w:rFonts w:ascii="仿宋_GB2312" w:eastAsia="仿宋_GB2312" w:hAnsi="宋体" w:cs="宋体" w:hint="eastAsia"/>
          <w:kern w:val="0"/>
          <w:szCs w:val="21"/>
        </w:rPr>
        <w:t>金额单位：万元</w:t>
      </w:r>
    </w:p>
    <w:tbl>
      <w:tblPr>
        <w:tblW w:w="8646" w:type="dxa"/>
        <w:tblInd w:w="-252" w:type="dxa"/>
        <w:tblLook w:val="0000"/>
      </w:tblPr>
      <w:tblGrid>
        <w:gridCol w:w="2706"/>
        <w:gridCol w:w="714"/>
        <w:gridCol w:w="1266"/>
        <w:gridCol w:w="1980"/>
        <w:gridCol w:w="714"/>
        <w:gridCol w:w="1266"/>
      </w:tblGrid>
      <w:tr w:rsidR="00DC75F6" w:rsidRPr="00ED6AA9" w:rsidTr="002B6002">
        <w:trPr>
          <w:trHeight w:val="390"/>
        </w:trPr>
        <w:tc>
          <w:tcPr>
            <w:tcW w:w="4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收     入</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仿宋_GB2312" w:eastAsia="仿宋_GB2312" w:hAnsi="宋体" w:cs="宋体"/>
                <w:kern w:val="0"/>
                <w:szCs w:val="21"/>
              </w:rPr>
            </w:pPr>
            <w:r w:rsidRPr="00ED6AA9">
              <w:rPr>
                <w:rFonts w:ascii="仿宋_GB2312" w:eastAsia="仿宋_GB2312" w:hAnsi="宋体" w:cs="宋体" w:hint="eastAsia"/>
                <w:kern w:val="0"/>
                <w:szCs w:val="21"/>
              </w:rPr>
              <w:t>支     出</w:t>
            </w:r>
          </w:p>
        </w:tc>
      </w:tr>
      <w:tr w:rsidR="00DC75F6" w:rsidRPr="00ED6AA9" w:rsidTr="002B6002">
        <w:trPr>
          <w:trHeight w:val="19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项  目</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jc w:val="center"/>
              <w:rPr>
                <w:rFonts w:ascii="宋体" w:hAnsi="宋体" w:cs="宋体"/>
                <w:kern w:val="0"/>
                <w:sz w:val="20"/>
                <w:szCs w:val="20"/>
              </w:rPr>
            </w:pPr>
            <w:r w:rsidRPr="00ED6AA9">
              <w:rPr>
                <w:rFonts w:ascii="宋体" w:hAnsi="宋体" w:cs="宋体" w:hint="eastAsia"/>
                <w:kern w:val="0"/>
                <w:sz w:val="20"/>
                <w:szCs w:val="20"/>
              </w:rPr>
              <w:t>行次</w:t>
            </w: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仿宋_GB2312" w:eastAsia="仿宋_GB2312" w:hAnsi="宋体" w:cs="宋体"/>
                <w:kern w:val="0"/>
                <w:szCs w:val="21"/>
              </w:rPr>
            </w:pPr>
            <w:r w:rsidRPr="00ED6AA9">
              <w:rPr>
                <w:rFonts w:ascii="仿宋_GB2312" w:eastAsia="仿宋_GB2312" w:hAnsi="宋体" w:cs="宋体" w:hint="eastAsia"/>
                <w:kern w:val="0"/>
                <w:szCs w:val="21"/>
              </w:rPr>
              <w:t>决算数</w:t>
            </w: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仿宋_GB2312" w:eastAsia="仿宋_GB2312" w:hAnsi="宋体" w:cs="宋体"/>
                <w:kern w:val="0"/>
                <w:szCs w:val="21"/>
              </w:rPr>
            </w:pPr>
            <w:r w:rsidRPr="00ED6AA9">
              <w:rPr>
                <w:rFonts w:ascii="仿宋_GB2312" w:eastAsia="仿宋_GB2312" w:hAnsi="宋体" w:cs="宋体" w:hint="eastAsia"/>
                <w:kern w:val="0"/>
                <w:szCs w:val="21"/>
              </w:rPr>
              <w:t>项目(按功能分类)</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仿宋_GB2312" w:eastAsia="仿宋_GB2312" w:hAnsi="宋体" w:cs="宋体"/>
                <w:kern w:val="0"/>
                <w:szCs w:val="21"/>
              </w:rPr>
            </w:pPr>
            <w:r w:rsidRPr="00ED6AA9">
              <w:rPr>
                <w:rFonts w:ascii="仿宋_GB2312" w:eastAsia="仿宋_GB2312" w:hAnsi="宋体" w:cs="宋体" w:hint="eastAsia"/>
                <w:kern w:val="0"/>
                <w:szCs w:val="21"/>
              </w:rPr>
              <w:t>行次</w:t>
            </w: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仿宋_GB2312" w:eastAsia="仿宋_GB2312" w:hAnsi="宋体" w:cs="宋体"/>
                <w:kern w:val="0"/>
                <w:szCs w:val="21"/>
              </w:rPr>
            </w:pPr>
            <w:r w:rsidRPr="00ED6AA9">
              <w:rPr>
                <w:rFonts w:ascii="仿宋_GB2312" w:eastAsia="仿宋_GB2312" w:hAnsi="宋体" w:cs="宋体" w:hint="eastAsia"/>
                <w:kern w:val="0"/>
                <w:szCs w:val="21"/>
              </w:rPr>
              <w:t>决算数</w:t>
            </w:r>
          </w:p>
        </w:tc>
      </w:tr>
      <w:tr w:rsidR="00DC75F6" w:rsidRPr="00ED6AA9" w:rsidTr="002B6002">
        <w:trPr>
          <w:trHeight w:val="25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rPr>
                <w:rFonts w:ascii="宋体" w:hAnsi="宋体" w:cs="宋体"/>
                <w:kern w:val="0"/>
                <w:sz w:val="20"/>
                <w:szCs w:val="20"/>
              </w:rPr>
            </w:pPr>
            <w:r w:rsidRPr="00ED6AA9">
              <w:rPr>
                <w:rFonts w:ascii="宋体" w:hAnsi="宋体" w:cs="宋体" w:hint="eastAsia"/>
                <w:kern w:val="0"/>
                <w:sz w:val="20"/>
                <w:szCs w:val="20"/>
              </w:rPr>
              <w:t xml:space="preserve">         栏 次</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w:t>
            </w: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栏 次</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w:t>
            </w:r>
          </w:p>
        </w:tc>
      </w:tr>
      <w:tr w:rsidR="00DC75F6" w:rsidRPr="00ED6AA9" w:rsidTr="002B6002">
        <w:trPr>
          <w:trHeight w:val="25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一、一般公共预算财政拨款收入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w:t>
            </w: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2668</w:t>
            </w: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一、一般公共服务支出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30</w:t>
            </w: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w:t>
            </w:r>
            <w:r w:rsidR="00C25549" w:rsidRPr="00ED6AA9">
              <w:rPr>
                <w:rFonts w:ascii="宋体" w:hAnsi="宋体" w:cs="宋体" w:hint="eastAsia"/>
                <w:kern w:val="0"/>
                <w:sz w:val="20"/>
                <w:szCs w:val="20"/>
              </w:rPr>
              <w:t>.01</w:t>
            </w: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二、政府性基金预算财政拨款收入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w:t>
            </w: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二、外交支出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31</w:t>
            </w: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90"/>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三、国有资本经营预算财政拨款收入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w:t>
            </w:r>
          </w:p>
        </w:tc>
        <w:tc>
          <w:tcPr>
            <w:tcW w:w="1266"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三、国防支出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32</w:t>
            </w: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四、上级补助收入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四、公共安全支出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33</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2718.39</w:t>
            </w: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五、事业收入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五、教育支出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34</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六、经营收入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6</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六、科学技术支出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35</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30"/>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七、附属单位上缴收入</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7</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七、文化旅游体育与传媒支出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36</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rPr>
                <w:sz w:val="20"/>
                <w:szCs w:val="20"/>
              </w:rPr>
            </w:pPr>
            <w:r w:rsidRPr="00ED6AA9">
              <w:rPr>
                <w:rFonts w:hint="eastAsia"/>
                <w:sz w:val="20"/>
                <w:szCs w:val="20"/>
              </w:rPr>
              <w:t>八、其他收入</w:t>
            </w:r>
          </w:p>
        </w:tc>
        <w:tc>
          <w:tcPr>
            <w:tcW w:w="714" w:type="dxa"/>
            <w:tcBorders>
              <w:top w:val="nil"/>
              <w:left w:val="single" w:sz="4" w:space="0" w:color="auto"/>
              <w:bottom w:val="single" w:sz="4" w:space="0" w:color="auto"/>
              <w:right w:val="single" w:sz="4" w:space="0" w:color="auto"/>
            </w:tcBorders>
            <w:shd w:val="clear" w:color="auto" w:fill="auto"/>
            <w:vAlign w:val="bottom"/>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8</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八、社会保障和就业支出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37</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14.79</w:t>
            </w: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bottom"/>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9</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九、卫生健康支出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38</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DC75F6" w:rsidRPr="00ED6AA9" w:rsidRDefault="00DC75F6" w:rsidP="002B600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bottom"/>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10</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十、节能环保支出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39</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bottom"/>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bottom"/>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11</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十一、城乡社区支出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40</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12</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十二、农林水支出</w:t>
            </w:r>
          </w:p>
        </w:tc>
        <w:tc>
          <w:tcPr>
            <w:tcW w:w="714" w:type="dxa"/>
            <w:tcBorders>
              <w:top w:val="nil"/>
              <w:left w:val="single" w:sz="4" w:space="0" w:color="auto"/>
              <w:bottom w:val="single" w:sz="4" w:space="0" w:color="auto"/>
              <w:right w:val="nil"/>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41</w:t>
            </w:r>
          </w:p>
        </w:tc>
        <w:tc>
          <w:tcPr>
            <w:tcW w:w="1266"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281"/>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13</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十三、交通运输支出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42</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14</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tcPr>
          <w:p w:rsidR="00DC75F6" w:rsidRPr="00ED6AA9" w:rsidRDefault="00DC75F6" w:rsidP="002B6002">
            <w:pPr>
              <w:rPr>
                <w:sz w:val="20"/>
                <w:szCs w:val="20"/>
              </w:rPr>
            </w:pPr>
            <w:r w:rsidRPr="00ED6AA9">
              <w:rPr>
                <w:rFonts w:hint="eastAsia"/>
                <w:sz w:val="20"/>
                <w:szCs w:val="20"/>
              </w:rPr>
              <w:t>十四、资源勘探工业信息等支出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43</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15</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十五、商业服务业等支出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44</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16</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十六、金融支出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45</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17</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十七、援助其他地区支出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46</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18</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十八、自然资源海洋气象等支出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47</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19</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十九、住房保障支出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48</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20</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二十、粮油物资储备支出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49</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21</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二十一、国有资本经营预算支出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50</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22</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二十二、灾害防治及应急管理支出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51</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23</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二十三、其他支出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52</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b/>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24</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二十四、债务还本支出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53</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ind w:firstLineChars="150" w:firstLine="300"/>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二十五、债务付息支出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ind w:firstLineChars="150" w:firstLine="300"/>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tcPr>
          <w:p w:rsidR="00DC75F6" w:rsidRPr="00ED6AA9" w:rsidRDefault="00DC75F6" w:rsidP="002B6002">
            <w:pPr>
              <w:rPr>
                <w:sz w:val="20"/>
                <w:szCs w:val="20"/>
              </w:rPr>
            </w:pPr>
            <w:r w:rsidRPr="00ED6AA9">
              <w:rPr>
                <w:rFonts w:hint="eastAsia"/>
                <w:sz w:val="20"/>
                <w:szCs w:val="20"/>
              </w:rPr>
              <w:t>二十六、抗疫特别国债安排的支出</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ind w:firstLineChars="150" w:firstLine="300"/>
              <w:jc w:val="left"/>
              <w:rPr>
                <w:rFonts w:ascii="宋体" w:hAnsi="宋体" w:cs="宋体"/>
                <w:kern w:val="0"/>
                <w:sz w:val="20"/>
                <w:szCs w:val="20"/>
              </w:rPr>
            </w:pPr>
            <w:r w:rsidRPr="00ED6AA9">
              <w:rPr>
                <w:rFonts w:ascii="宋体" w:hAnsi="宋体" w:cs="宋体" w:hint="eastAsia"/>
                <w:kern w:val="0"/>
                <w:sz w:val="20"/>
                <w:szCs w:val="20"/>
              </w:rPr>
              <w:t>本年收入合计</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25</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2668</w:t>
            </w: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本年支出合计</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54</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2735.18</w:t>
            </w: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r w:rsidRPr="00ED6AA9">
              <w:rPr>
                <w:rFonts w:ascii="宋体" w:hAnsi="宋体" w:cs="宋体" w:hint="eastAsia"/>
                <w:kern w:val="0"/>
                <w:sz w:val="20"/>
                <w:szCs w:val="20"/>
              </w:rPr>
              <w:t>使用非财政拨款结余</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26</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rPr>
                <w:rFonts w:ascii="宋体" w:hAnsi="宋体" w:cs="宋体"/>
                <w:kern w:val="0"/>
                <w:sz w:val="20"/>
                <w:szCs w:val="20"/>
              </w:rPr>
            </w:pPr>
            <w:r w:rsidRPr="00ED6AA9">
              <w:rPr>
                <w:rFonts w:ascii="宋体" w:hAnsi="宋体" w:cs="宋体" w:hint="eastAsia"/>
                <w:kern w:val="0"/>
                <w:sz w:val="20"/>
                <w:szCs w:val="20"/>
              </w:rPr>
              <w:t>结余分配</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55</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r w:rsidRPr="00ED6AA9">
              <w:rPr>
                <w:rFonts w:ascii="宋体" w:hAnsi="宋体" w:cs="宋体" w:hint="eastAsia"/>
                <w:kern w:val="0"/>
                <w:sz w:val="20"/>
                <w:szCs w:val="20"/>
              </w:rPr>
              <w:t>年初结转和结余</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27</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67.18</w:t>
            </w: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rPr>
                <w:rFonts w:ascii="宋体" w:hAnsi="宋体" w:cs="宋体"/>
                <w:kern w:val="0"/>
                <w:sz w:val="20"/>
                <w:szCs w:val="20"/>
              </w:rPr>
            </w:pPr>
            <w:r w:rsidRPr="00ED6AA9">
              <w:rPr>
                <w:rFonts w:ascii="宋体" w:hAnsi="宋体" w:cs="宋体" w:hint="eastAsia"/>
                <w:kern w:val="0"/>
                <w:sz w:val="20"/>
                <w:szCs w:val="20"/>
              </w:rPr>
              <w:t>年末结转和结余</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56</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left"/>
              <w:rPr>
                <w:rFonts w:ascii="宋体" w:hAnsi="宋体" w:cs="宋体"/>
                <w:kern w:val="0"/>
                <w:sz w:val="20"/>
                <w:szCs w:val="20"/>
              </w:rPr>
            </w:pP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28</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b/>
                <w:kern w:val="0"/>
                <w:sz w:val="20"/>
                <w:szCs w:val="20"/>
              </w:rPr>
            </w:pP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57</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p>
        </w:tc>
      </w:tr>
      <w:tr w:rsidR="00DC75F6" w:rsidRPr="00ED6AA9" w:rsidTr="002B6002">
        <w:trPr>
          <w:trHeight w:val="345"/>
        </w:trPr>
        <w:tc>
          <w:tcPr>
            <w:tcW w:w="2706" w:type="dxa"/>
            <w:tcBorders>
              <w:top w:val="nil"/>
              <w:left w:val="single" w:sz="4" w:space="0" w:color="auto"/>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总计</w:t>
            </w:r>
          </w:p>
        </w:tc>
        <w:tc>
          <w:tcPr>
            <w:tcW w:w="714" w:type="dxa"/>
            <w:tcBorders>
              <w:top w:val="nil"/>
              <w:left w:val="single" w:sz="4" w:space="0" w:color="auto"/>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29</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2735.18</w:t>
            </w:r>
          </w:p>
        </w:tc>
        <w:tc>
          <w:tcPr>
            <w:tcW w:w="1980" w:type="dxa"/>
            <w:tcBorders>
              <w:top w:val="nil"/>
              <w:left w:val="nil"/>
              <w:bottom w:val="single" w:sz="4" w:space="0" w:color="auto"/>
              <w:right w:val="single" w:sz="4" w:space="0" w:color="auto"/>
            </w:tcBorders>
            <w:shd w:val="clear" w:color="auto" w:fill="auto"/>
            <w:noWrap/>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总计</w:t>
            </w:r>
          </w:p>
        </w:tc>
        <w:tc>
          <w:tcPr>
            <w:tcW w:w="714"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center"/>
              <w:rPr>
                <w:rFonts w:ascii="宋体" w:hAnsi="宋体" w:cs="宋体"/>
                <w:kern w:val="0"/>
                <w:sz w:val="20"/>
                <w:szCs w:val="20"/>
              </w:rPr>
            </w:pPr>
            <w:r w:rsidRPr="00ED6AA9">
              <w:rPr>
                <w:rFonts w:ascii="宋体" w:hAnsi="宋体" w:cs="宋体" w:hint="eastAsia"/>
                <w:kern w:val="0"/>
                <w:sz w:val="20"/>
                <w:szCs w:val="20"/>
              </w:rPr>
              <w:t>58</w:t>
            </w:r>
          </w:p>
        </w:tc>
        <w:tc>
          <w:tcPr>
            <w:tcW w:w="1266" w:type="dxa"/>
            <w:tcBorders>
              <w:top w:val="nil"/>
              <w:left w:val="nil"/>
              <w:bottom w:val="single" w:sz="4" w:space="0" w:color="auto"/>
              <w:right w:val="single" w:sz="4" w:space="0" w:color="auto"/>
            </w:tcBorders>
            <w:shd w:val="clear" w:color="auto" w:fill="auto"/>
            <w:vAlign w:val="center"/>
          </w:tcPr>
          <w:p w:rsidR="00DC75F6" w:rsidRPr="00ED6AA9" w:rsidRDefault="00DC75F6" w:rsidP="002B6002">
            <w:pPr>
              <w:widowControl/>
              <w:jc w:val="right"/>
              <w:rPr>
                <w:rFonts w:ascii="宋体" w:hAnsi="宋体" w:cs="宋体"/>
                <w:kern w:val="0"/>
                <w:sz w:val="20"/>
                <w:szCs w:val="20"/>
              </w:rPr>
            </w:pPr>
            <w:r w:rsidRPr="00ED6AA9">
              <w:rPr>
                <w:rFonts w:ascii="宋体" w:hAnsi="宋体" w:cs="宋体" w:hint="eastAsia"/>
                <w:kern w:val="0"/>
                <w:sz w:val="20"/>
                <w:szCs w:val="20"/>
              </w:rPr>
              <w:t>2735.18</w:t>
            </w:r>
          </w:p>
        </w:tc>
      </w:tr>
    </w:tbl>
    <w:p w:rsidR="00FE19EE" w:rsidRPr="00ED6AA9" w:rsidRDefault="00456D25" w:rsidP="00DC75F6">
      <w:pPr>
        <w:rPr>
          <w:rFonts w:ascii="仿宋_GB2312" w:eastAsia="仿宋_GB2312" w:hAnsi="宋体"/>
          <w:sz w:val="20"/>
          <w:szCs w:val="20"/>
        </w:rPr>
        <w:sectPr w:rsidR="00FE19EE" w:rsidRPr="00ED6AA9" w:rsidSect="00780FDF">
          <w:footerReference w:type="even" r:id="rId8"/>
          <w:footerReference w:type="default" r:id="rId9"/>
          <w:pgSz w:w="11906" w:h="16838"/>
          <w:pgMar w:top="1440" w:right="1800" w:bottom="1440" w:left="1800" w:header="851" w:footer="992" w:gutter="0"/>
          <w:cols w:space="425"/>
          <w:docGrid w:type="lines" w:linePitch="312"/>
        </w:sectPr>
      </w:pPr>
      <w:r w:rsidRPr="00ED6AA9">
        <w:rPr>
          <w:rFonts w:ascii="仿宋_GB2312" w:eastAsia="仿宋_GB2312" w:hAnsi="宋体" w:hint="eastAsia"/>
          <w:sz w:val="20"/>
          <w:szCs w:val="20"/>
        </w:rPr>
        <w:t>注：本表反映部门本年度的总收支和年末结转结余情况。</w:t>
      </w:r>
    </w:p>
    <w:p w:rsidR="00780FDF" w:rsidRPr="00ED6AA9" w:rsidRDefault="00780FDF" w:rsidP="00780FDF">
      <w:pPr>
        <w:jc w:val="center"/>
        <w:rPr>
          <w:rFonts w:ascii="仿宋_GB2312" w:eastAsia="仿宋_GB2312" w:hAnsi="宋体" w:cs="宋体"/>
          <w:kern w:val="0"/>
          <w:sz w:val="30"/>
          <w:szCs w:val="30"/>
        </w:rPr>
      </w:pPr>
      <w:r w:rsidRPr="00ED6AA9">
        <w:rPr>
          <w:rFonts w:ascii="仿宋_GB2312" w:eastAsia="仿宋_GB2312" w:hint="eastAsia"/>
          <w:b/>
          <w:sz w:val="30"/>
          <w:szCs w:val="30"/>
        </w:rPr>
        <w:lastRenderedPageBreak/>
        <w:t>收入决算表</w:t>
      </w:r>
    </w:p>
    <w:p w:rsidR="00780FDF" w:rsidRPr="00ED6AA9" w:rsidRDefault="00780FDF" w:rsidP="00780FDF">
      <w:pPr>
        <w:spacing w:line="380" w:lineRule="exact"/>
        <w:jc w:val="right"/>
        <w:rPr>
          <w:rFonts w:ascii="仿宋_GB2312" w:eastAsia="仿宋_GB2312" w:hAnsi="宋体" w:cs="宋体"/>
          <w:kern w:val="0"/>
          <w:szCs w:val="21"/>
        </w:rPr>
      </w:pPr>
      <w:r w:rsidRPr="00ED6AA9">
        <w:rPr>
          <w:rFonts w:ascii="仿宋_GB2312" w:eastAsia="仿宋_GB2312" w:hAnsi="宋体" w:cs="宋体" w:hint="eastAsia"/>
          <w:kern w:val="0"/>
          <w:sz w:val="30"/>
          <w:szCs w:val="30"/>
        </w:rPr>
        <w:t xml:space="preserve">                                                                                  </w:t>
      </w:r>
      <w:r w:rsidRPr="00ED6AA9">
        <w:rPr>
          <w:rFonts w:ascii="仿宋_GB2312" w:eastAsia="仿宋_GB2312" w:hAnsi="宋体" w:cs="宋体" w:hint="eastAsia"/>
          <w:kern w:val="0"/>
          <w:szCs w:val="21"/>
        </w:rPr>
        <w:t xml:space="preserve">    公开02表</w:t>
      </w:r>
    </w:p>
    <w:p w:rsidR="00780FDF" w:rsidRPr="00ED6AA9" w:rsidRDefault="00780FDF" w:rsidP="001347E1">
      <w:pPr>
        <w:spacing w:line="380" w:lineRule="exact"/>
        <w:jc w:val="center"/>
        <w:rPr>
          <w:rFonts w:ascii="仿宋_GB2312" w:eastAsia="仿宋_GB2312" w:hAnsi="宋体" w:cs="宋体"/>
          <w:kern w:val="0"/>
          <w:szCs w:val="21"/>
        </w:rPr>
      </w:pPr>
      <w:r w:rsidRPr="00ED6AA9">
        <w:rPr>
          <w:rFonts w:ascii="仿宋_GB2312" w:eastAsia="仿宋_GB2312" w:hAnsi="宋体" w:cs="宋体" w:hint="eastAsia"/>
          <w:kern w:val="0"/>
          <w:szCs w:val="21"/>
        </w:rPr>
        <w:t>部门：</w:t>
      </w:r>
      <w:r w:rsidR="001347E1" w:rsidRPr="00ED6AA9">
        <w:rPr>
          <w:rFonts w:ascii="仿宋_GB2312" w:eastAsia="仿宋_GB2312" w:hAnsi="宋体" w:cs="宋体" w:hint="eastAsia"/>
          <w:kern w:val="0"/>
          <w:szCs w:val="21"/>
        </w:rPr>
        <w:t>平度市人民检察院</w:t>
      </w:r>
      <w:r w:rsidRPr="00ED6AA9">
        <w:rPr>
          <w:rFonts w:ascii="仿宋_GB2312" w:eastAsia="仿宋_GB2312" w:hAnsi="宋体" w:cs="宋体" w:hint="eastAsia"/>
          <w:kern w:val="0"/>
          <w:sz w:val="30"/>
          <w:szCs w:val="30"/>
        </w:rPr>
        <w:t xml:space="preserve">            </w:t>
      </w:r>
      <w:r w:rsidR="001347E1" w:rsidRPr="00ED6AA9">
        <w:rPr>
          <w:rFonts w:ascii="仿宋_GB2312" w:eastAsia="仿宋_GB2312" w:hAnsi="宋体" w:cs="宋体" w:hint="eastAsia"/>
          <w:kern w:val="0"/>
          <w:sz w:val="30"/>
          <w:szCs w:val="30"/>
        </w:rPr>
        <w:t xml:space="preserve">  </w:t>
      </w:r>
      <w:r w:rsidRPr="00ED6AA9">
        <w:rPr>
          <w:rFonts w:ascii="仿宋_GB2312" w:eastAsia="仿宋_GB2312" w:hAnsi="宋体" w:cs="宋体" w:hint="eastAsia"/>
          <w:kern w:val="0"/>
          <w:sz w:val="30"/>
          <w:szCs w:val="30"/>
        </w:rPr>
        <w:t xml:space="preserve">                                                     </w:t>
      </w:r>
      <w:r w:rsidRPr="00ED6AA9">
        <w:rPr>
          <w:rFonts w:ascii="仿宋_GB2312" w:eastAsia="仿宋_GB2312" w:hAnsi="宋体" w:cs="宋体" w:hint="eastAsia"/>
          <w:kern w:val="0"/>
          <w:szCs w:val="21"/>
        </w:rPr>
        <w:t>金额单位：万元</w:t>
      </w:r>
    </w:p>
    <w:tbl>
      <w:tblPr>
        <w:tblpPr w:leftFromText="180" w:rightFromText="180" w:vertAnchor="text" w:tblpX="288" w:tblpY="1"/>
        <w:tblOverlap w:val="never"/>
        <w:tblW w:w="13695" w:type="dxa"/>
        <w:tblLook w:val="0000"/>
      </w:tblPr>
      <w:tblGrid>
        <w:gridCol w:w="416"/>
        <w:gridCol w:w="416"/>
        <w:gridCol w:w="416"/>
        <w:gridCol w:w="2087"/>
        <w:gridCol w:w="1168"/>
        <w:gridCol w:w="1272"/>
        <w:gridCol w:w="1620"/>
        <w:gridCol w:w="1620"/>
        <w:gridCol w:w="1440"/>
        <w:gridCol w:w="1620"/>
        <w:gridCol w:w="1620"/>
      </w:tblGrid>
      <w:tr w:rsidR="00780FDF" w:rsidRPr="00ED6AA9" w:rsidTr="004D401B">
        <w:trPr>
          <w:trHeight w:val="848"/>
        </w:trPr>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科目编码</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科目名称</w:t>
            </w:r>
          </w:p>
        </w:tc>
        <w:tc>
          <w:tcPr>
            <w:tcW w:w="1168"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本年收入合计</w:t>
            </w:r>
          </w:p>
        </w:tc>
        <w:tc>
          <w:tcPr>
            <w:tcW w:w="1272"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财政拨款收入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上级补助收入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ind w:firstLineChars="100" w:firstLine="200"/>
              <w:rPr>
                <w:rFonts w:ascii="宋体" w:hAnsi="宋体" w:cs="宋体"/>
                <w:kern w:val="0"/>
                <w:sz w:val="20"/>
                <w:szCs w:val="20"/>
              </w:rPr>
            </w:pPr>
            <w:r w:rsidRPr="00ED6AA9">
              <w:rPr>
                <w:rFonts w:ascii="宋体" w:hAnsi="宋体" w:cs="宋体" w:hint="eastAsia"/>
                <w:kern w:val="0"/>
                <w:sz w:val="20"/>
                <w:szCs w:val="20"/>
              </w:rPr>
              <w:t>事业收入</w:t>
            </w:r>
          </w:p>
        </w:tc>
        <w:tc>
          <w:tcPr>
            <w:tcW w:w="1440"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经营收入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ind w:left="600" w:hangingChars="300" w:hanging="600"/>
              <w:jc w:val="center"/>
              <w:rPr>
                <w:rFonts w:ascii="宋体" w:hAnsi="宋体" w:cs="宋体"/>
                <w:kern w:val="0"/>
                <w:sz w:val="20"/>
                <w:szCs w:val="20"/>
              </w:rPr>
            </w:pPr>
            <w:r w:rsidRPr="00ED6AA9">
              <w:rPr>
                <w:rFonts w:ascii="宋体" w:hAnsi="宋体" w:cs="宋体" w:hint="eastAsia"/>
                <w:kern w:val="0"/>
                <w:sz w:val="20"/>
                <w:szCs w:val="20"/>
              </w:rPr>
              <w:t xml:space="preserve">附属单位    </w:t>
            </w:r>
          </w:p>
          <w:p w:rsidR="00780FDF" w:rsidRPr="00ED6AA9" w:rsidRDefault="00780FDF" w:rsidP="00780FDF">
            <w:pPr>
              <w:widowControl/>
              <w:ind w:left="600" w:hangingChars="300" w:hanging="600"/>
              <w:jc w:val="center"/>
              <w:rPr>
                <w:rFonts w:ascii="宋体" w:hAnsi="宋体" w:cs="宋体"/>
                <w:kern w:val="0"/>
                <w:sz w:val="20"/>
                <w:szCs w:val="20"/>
              </w:rPr>
            </w:pPr>
            <w:r w:rsidRPr="00ED6AA9">
              <w:rPr>
                <w:rFonts w:ascii="宋体" w:hAnsi="宋体" w:cs="宋体" w:hint="eastAsia"/>
                <w:kern w:val="0"/>
                <w:sz w:val="20"/>
                <w:szCs w:val="20"/>
              </w:rPr>
              <w:t>上缴收入</w:t>
            </w:r>
          </w:p>
        </w:tc>
        <w:tc>
          <w:tcPr>
            <w:tcW w:w="1620" w:type="dxa"/>
            <w:tcBorders>
              <w:top w:val="single" w:sz="4" w:space="0" w:color="auto"/>
              <w:left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其他收入</w:t>
            </w:r>
          </w:p>
        </w:tc>
      </w:tr>
      <w:tr w:rsidR="00780FDF" w:rsidRPr="00ED6AA9" w:rsidTr="00C80954">
        <w:trPr>
          <w:trHeight w:val="450"/>
        </w:trPr>
        <w:tc>
          <w:tcPr>
            <w:tcW w:w="416" w:type="dxa"/>
            <w:vMerge w:val="restart"/>
            <w:tcBorders>
              <w:left w:val="single" w:sz="4" w:space="0" w:color="auto"/>
              <w:right w:val="single" w:sz="4" w:space="0" w:color="auto"/>
            </w:tcBorders>
            <w:shd w:val="clear" w:color="auto" w:fill="FFFFFF"/>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类</w:t>
            </w:r>
          </w:p>
        </w:tc>
        <w:tc>
          <w:tcPr>
            <w:tcW w:w="416" w:type="dxa"/>
            <w:vMerge w:val="restart"/>
            <w:tcBorders>
              <w:left w:val="nil"/>
              <w:right w:val="single" w:sz="4" w:space="0" w:color="auto"/>
            </w:tcBorders>
            <w:shd w:val="clear" w:color="auto" w:fill="FFFFFF"/>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款</w:t>
            </w:r>
          </w:p>
        </w:tc>
        <w:tc>
          <w:tcPr>
            <w:tcW w:w="416" w:type="dxa"/>
            <w:vMerge w:val="restart"/>
            <w:tcBorders>
              <w:left w:val="nil"/>
              <w:right w:val="single" w:sz="4" w:space="0" w:color="auto"/>
            </w:tcBorders>
            <w:shd w:val="clear" w:color="auto" w:fill="auto"/>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项</w:t>
            </w:r>
          </w:p>
        </w:tc>
        <w:tc>
          <w:tcPr>
            <w:tcW w:w="2087"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ind w:firstLineChars="150" w:firstLine="300"/>
              <w:jc w:val="left"/>
              <w:rPr>
                <w:rFonts w:ascii="宋体" w:hAnsi="宋体" w:cs="宋体"/>
                <w:kern w:val="0"/>
                <w:sz w:val="20"/>
                <w:szCs w:val="20"/>
              </w:rPr>
            </w:pPr>
            <w:r w:rsidRPr="00ED6AA9">
              <w:rPr>
                <w:rFonts w:ascii="宋体" w:hAnsi="宋体" w:cs="宋体" w:hint="eastAsia"/>
                <w:kern w:val="0"/>
                <w:sz w:val="20"/>
                <w:szCs w:val="20"/>
              </w:rPr>
              <w:t>栏 次</w:t>
            </w:r>
          </w:p>
        </w:tc>
        <w:tc>
          <w:tcPr>
            <w:tcW w:w="1168"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1</w:t>
            </w:r>
          </w:p>
        </w:tc>
        <w:tc>
          <w:tcPr>
            <w:tcW w:w="1272"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6</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7</w:t>
            </w:r>
          </w:p>
        </w:tc>
      </w:tr>
      <w:tr w:rsidR="00780FDF" w:rsidRPr="00ED6AA9" w:rsidTr="00C80954">
        <w:trPr>
          <w:trHeight w:val="450"/>
        </w:trPr>
        <w:tc>
          <w:tcPr>
            <w:tcW w:w="416" w:type="dxa"/>
            <w:vMerge/>
            <w:tcBorders>
              <w:left w:val="single" w:sz="4" w:space="0" w:color="auto"/>
              <w:right w:val="single" w:sz="4" w:space="0" w:color="auto"/>
            </w:tcBorders>
            <w:shd w:val="clear" w:color="auto" w:fill="FFFFFF"/>
            <w:vAlign w:val="center"/>
          </w:tcPr>
          <w:p w:rsidR="00780FDF" w:rsidRPr="00ED6AA9" w:rsidRDefault="00780FDF" w:rsidP="00780FDF">
            <w:pPr>
              <w:jc w:val="center"/>
              <w:rPr>
                <w:rFonts w:ascii="宋体" w:hAnsi="宋体" w:cs="宋体"/>
                <w:kern w:val="0"/>
                <w:sz w:val="20"/>
                <w:szCs w:val="20"/>
              </w:rPr>
            </w:pPr>
          </w:p>
        </w:tc>
        <w:tc>
          <w:tcPr>
            <w:tcW w:w="416" w:type="dxa"/>
            <w:vMerge/>
            <w:tcBorders>
              <w:left w:val="nil"/>
              <w:right w:val="single" w:sz="4" w:space="0" w:color="auto"/>
            </w:tcBorders>
            <w:shd w:val="clear" w:color="auto" w:fill="FFFFFF"/>
            <w:vAlign w:val="center"/>
          </w:tcPr>
          <w:p w:rsidR="00780FDF" w:rsidRPr="00ED6AA9" w:rsidRDefault="00780FDF" w:rsidP="00780FDF">
            <w:pPr>
              <w:jc w:val="center"/>
              <w:rPr>
                <w:rFonts w:ascii="宋体" w:hAnsi="宋体" w:cs="宋体"/>
                <w:kern w:val="0"/>
                <w:sz w:val="20"/>
                <w:szCs w:val="20"/>
              </w:rPr>
            </w:pPr>
          </w:p>
        </w:tc>
        <w:tc>
          <w:tcPr>
            <w:tcW w:w="416" w:type="dxa"/>
            <w:vMerge/>
            <w:tcBorders>
              <w:left w:val="nil"/>
              <w:right w:val="single" w:sz="4" w:space="0" w:color="auto"/>
            </w:tcBorders>
            <w:shd w:val="clear" w:color="auto" w:fill="auto"/>
            <w:vAlign w:val="center"/>
          </w:tcPr>
          <w:p w:rsidR="00780FDF" w:rsidRPr="00ED6AA9" w:rsidRDefault="00780FDF" w:rsidP="00780FDF">
            <w:pPr>
              <w:jc w:val="center"/>
              <w:rPr>
                <w:rFonts w:ascii="宋体" w:hAnsi="宋体" w:cs="宋体"/>
                <w:kern w:val="0"/>
                <w:sz w:val="20"/>
                <w:szCs w:val="20"/>
              </w:rPr>
            </w:pPr>
          </w:p>
        </w:tc>
        <w:tc>
          <w:tcPr>
            <w:tcW w:w="2087"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left"/>
              <w:rPr>
                <w:rFonts w:ascii="宋体" w:hAnsi="宋体" w:cs="宋体"/>
                <w:kern w:val="0"/>
                <w:sz w:val="20"/>
                <w:szCs w:val="20"/>
              </w:rPr>
            </w:pPr>
            <w:r w:rsidRPr="00ED6AA9">
              <w:rPr>
                <w:rFonts w:ascii="宋体" w:hAnsi="宋体" w:cs="宋体" w:hint="eastAsia"/>
                <w:kern w:val="0"/>
                <w:sz w:val="20"/>
                <w:szCs w:val="20"/>
              </w:rPr>
              <w:t xml:space="preserve">   合 计</w:t>
            </w:r>
          </w:p>
        </w:tc>
        <w:tc>
          <w:tcPr>
            <w:tcW w:w="1168" w:type="dxa"/>
            <w:tcBorders>
              <w:top w:val="single" w:sz="4" w:space="0" w:color="auto"/>
              <w:left w:val="single" w:sz="4" w:space="0" w:color="auto"/>
              <w:bottom w:val="single" w:sz="4" w:space="0" w:color="auto"/>
              <w:right w:val="single" w:sz="4" w:space="0" w:color="auto"/>
            </w:tcBorders>
            <w:vAlign w:val="center"/>
          </w:tcPr>
          <w:p w:rsidR="00780FDF" w:rsidRPr="00ED6AA9" w:rsidRDefault="00742713" w:rsidP="00780FDF">
            <w:pPr>
              <w:jc w:val="left"/>
              <w:rPr>
                <w:rFonts w:ascii="宋体" w:hAnsi="宋体" w:cs="宋体"/>
                <w:kern w:val="0"/>
                <w:sz w:val="20"/>
                <w:szCs w:val="20"/>
              </w:rPr>
            </w:pPr>
            <w:r w:rsidRPr="00ED6AA9">
              <w:rPr>
                <w:rFonts w:ascii="宋体" w:hAnsi="宋体" w:cs="宋体" w:hint="eastAsia"/>
                <w:kern w:val="0"/>
                <w:sz w:val="20"/>
                <w:szCs w:val="20"/>
              </w:rPr>
              <w:t>2668</w:t>
            </w:r>
          </w:p>
        </w:tc>
        <w:tc>
          <w:tcPr>
            <w:tcW w:w="1272" w:type="dxa"/>
            <w:tcBorders>
              <w:top w:val="single" w:sz="4" w:space="0" w:color="auto"/>
              <w:left w:val="single" w:sz="4" w:space="0" w:color="auto"/>
              <w:bottom w:val="single" w:sz="4" w:space="0" w:color="auto"/>
              <w:right w:val="single" w:sz="4" w:space="0" w:color="auto"/>
            </w:tcBorders>
            <w:vAlign w:val="center"/>
          </w:tcPr>
          <w:p w:rsidR="00780FDF" w:rsidRPr="00ED6AA9" w:rsidRDefault="00742713" w:rsidP="00780FDF">
            <w:pPr>
              <w:jc w:val="left"/>
              <w:rPr>
                <w:rFonts w:ascii="宋体" w:hAnsi="宋体" w:cs="宋体"/>
                <w:kern w:val="0"/>
                <w:sz w:val="20"/>
                <w:szCs w:val="20"/>
              </w:rPr>
            </w:pPr>
            <w:r w:rsidRPr="00ED6AA9">
              <w:rPr>
                <w:rFonts w:ascii="宋体" w:hAnsi="宋体" w:cs="宋体" w:hint="eastAsia"/>
                <w:kern w:val="0"/>
                <w:sz w:val="20"/>
                <w:szCs w:val="20"/>
              </w:rPr>
              <w:t>2668</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left"/>
              <w:rPr>
                <w:rFonts w:ascii="宋体" w:hAnsi="宋体" w:cs="宋体"/>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r>
      <w:tr w:rsidR="00780FDF" w:rsidRPr="00ED6AA9" w:rsidTr="00C80954">
        <w:trPr>
          <w:trHeight w:val="305"/>
        </w:trPr>
        <w:tc>
          <w:tcPr>
            <w:tcW w:w="1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0FDF" w:rsidRPr="00ED6AA9" w:rsidRDefault="00EA69B1" w:rsidP="00EA69B1">
            <w:pPr>
              <w:jc w:val="left"/>
              <w:rPr>
                <w:rFonts w:ascii="宋体" w:hAnsi="宋体" w:cs="宋体"/>
                <w:kern w:val="0"/>
                <w:sz w:val="20"/>
                <w:szCs w:val="20"/>
              </w:rPr>
            </w:pPr>
            <w:r w:rsidRPr="00ED6AA9">
              <w:rPr>
                <w:rFonts w:ascii="宋体" w:hAnsi="宋体" w:cs="宋体" w:hint="eastAsia"/>
                <w:kern w:val="0"/>
                <w:sz w:val="20"/>
                <w:szCs w:val="20"/>
              </w:rPr>
              <w:t>201</w:t>
            </w:r>
          </w:p>
        </w:tc>
        <w:tc>
          <w:tcPr>
            <w:tcW w:w="2087" w:type="dxa"/>
            <w:tcBorders>
              <w:top w:val="single" w:sz="4" w:space="0" w:color="auto"/>
              <w:left w:val="single" w:sz="4" w:space="0" w:color="auto"/>
              <w:bottom w:val="single" w:sz="4" w:space="0" w:color="auto"/>
              <w:right w:val="single" w:sz="4" w:space="0" w:color="auto"/>
            </w:tcBorders>
            <w:vAlign w:val="center"/>
          </w:tcPr>
          <w:p w:rsidR="00780FDF" w:rsidRPr="00ED6AA9" w:rsidRDefault="00EA69B1" w:rsidP="00780FDF">
            <w:pPr>
              <w:widowControl/>
              <w:jc w:val="left"/>
              <w:rPr>
                <w:rFonts w:ascii="宋体" w:hAnsi="宋体" w:cs="宋体"/>
                <w:kern w:val="0"/>
                <w:sz w:val="20"/>
                <w:szCs w:val="20"/>
              </w:rPr>
            </w:pPr>
            <w:r w:rsidRPr="00ED6AA9">
              <w:rPr>
                <w:rFonts w:ascii="宋体" w:hAnsi="宋体" w:cs="宋体" w:hint="eastAsia"/>
                <w:kern w:val="0"/>
                <w:sz w:val="20"/>
                <w:szCs w:val="20"/>
              </w:rPr>
              <w:t>一般公共服务支出</w:t>
            </w:r>
          </w:p>
        </w:tc>
        <w:tc>
          <w:tcPr>
            <w:tcW w:w="1168" w:type="dxa"/>
            <w:tcBorders>
              <w:top w:val="single" w:sz="4" w:space="0" w:color="auto"/>
              <w:left w:val="single" w:sz="4" w:space="0" w:color="auto"/>
              <w:bottom w:val="single" w:sz="4" w:space="0" w:color="auto"/>
              <w:right w:val="single" w:sz="4" w:space="0" w:color="auto"/>
            </w:tcBorders>
            <w:vAlign w:val="center"/>
          </w:tcPr>
          <w:p w:rsidR="00780FDF" w:rsidRPr="00ED6AA9" w:rsidRDefault="00742713" w:rsidP="00780FDF">
            <w:pPr>
              <w:widowControl/>
              <w:jc w:val="left"/>
              <w:rPr>
                <w:rFonts w:ascii="宋体" w:hAnsi="宋体" w:cs="宋体"/>
                <w:kern w:val="0"/>
                <w:sz w:val="20"/>
                <w:szCs w:val="20"/>
              </w:rPr>
            </w:pPr>
            <w:r w:rsidRPr="00ED6AA9">
              <w:rPr>
                <w:rFonts w:ascii="宋体" w:hAnsi="宋体" w:cs="宋体" w:hint="eastAsia"/>
                <w:kern w:val="0"/>
                <w:sz w:val="20"/>
                <w:szCs w:val="20"/>
              </w:rPr>
              <w:t>2</w:t>
            </w:r>
            <w:r w:rsidR="00CA39EF" w:rsidRPr="00ED6AA9">
              <w:rPr>
                <w:rFonts w:ascii="宋体" w:hAnsi="宋体" w:cs="宋体" w:hint="eastAsia"/>
                <w:kern w:val="0"/>
                <w:sz w:val="20"/>
                <w:szCs w:val="20"/>
              </w:rPr>
              <w:t>.01</w:t>
            </w:r>
          </w:p>
        </w:tc>
        <w:tc>
          <w:tcPr>
            <w:tcW w:w="1272" w:type="dxa"/>
            <w:tcBorders>
              <w:top w:val="single" w:sz="4" w:space="0" w:color="auto"/>
              <w:left w:val="single" w:sz="4" w:space="0" w:color="auto"/>
              <w:bottom w:val="single" w:sz="4" w:space="0" w:color="auto"/>
              <w:right w:val="single" w:sz="4" w:space="0" w:color="auto"/>
            </w:tcBorders>
            <w:vAlign w:val="center"/>
          </w:tcPr>
          <w:p w:rsidR="00780FDF" w:rsidRPr="00ED6AA9" w:rsidRDefault="00742713" w:rsidP="00780FDF">
            <w:pPr>
              <w:widowControl/>
              <w:jc w:val="left"/>
              <w:rPr>
                <w:rFonts w:ascii="宋体" w:hAnsi="宋体" w:cs="宋体"/>
                <w:kern w:val="0"/>
                <w:sz w:val="20"/>
                <w:szCs w:val="20"/>
              </w:rPr>
            </w:pPr>
            <w:r w:rsidRPr="00ED6AA9">
              <w:rPr>
                <w:rFonts w:ascii="宋体" w:hAnsi="宋体" w:cs="宋体" w:hint="eastAsia"/>
                <w:kern w:val="0"/>
                <w:sz w:val="20"/>
                <w:szCs w:val="20"/>
              </w:rPr>
              <w:t>2</w:t>
            </w:r>
            <w:r w:rsidR="00CA39EF" w:rsidRPr="00ED6AA9">
              <w:rPr>
                <w:rFonts w:ascii="宋体" w:hAnsi="宋体" w:cs="宋体" w:hint="eastAsia"/>
                <w:kern w:val="0"/>
                <w:sz w:val="20"/>
                <w:szCs w:val="20"/>
              </w:rPr>
              <w:t>.01</w:t>
            </w: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0FDF" w:rsidRPr="00ED6AA9" w:rsidRDefault="00780FDF" w:rsidP="00780FDF">
            <w:pPr>
              <w:widowControl/>
              <w:jc w:val="left"/>
              <w:rPr>
                <w:rFonts w:ascii="宋体" w:hAnsi="宋体" w:cs="宋体"/>
                <w:kern w:val="0"/>
                <w:sz w:val="20"/>
                <w:szCs w:val="20"/>
              </w:rPr>
            </w:pPr>
          </w:p>
        </w:tc>
      </w:tr>
      <w:tr w:rsidR="00780FDF"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EA69B1" w:rsidP="00592E4A">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20132</w:t>
            </w:r>
          </w:p>
        </w:tc>
        <w:tc>
          <w:tcPr>
            <w:tcW w:w="2087" w:type="dxa"/>
            <w:tcBorders>
              <w:top w:val="nil"/>
              <w:left w:val="nil"/>
              <w:bottom w:val="single" w:sz="4" w:space="0" w:color="auto"/>
              <w:right w:val="single" w:sz="4" w:space="0" w:color="auto"/>
            </w:tcBorders>
            <w:shd w:val="clear" w:color="auto" w:fill="FFFFFF"/>
            <w:vAlign w:val="center"/>
          </w:tcPr>
          <w:p w:rsidR="00780FDF" w:rsidRPr="00ED6AA9" w:rsidRDefault="00F258AA" w:rsidP="00592E4A">
            <w:pPr>
              <w:widowControl/>
              <w:ind w:firstLineChars="50" w:firstLine="90"/>
              <w:rPr>
                <w:rFonts w:ascii="宋体" w:hAnsi="宋体" w:cs="宋体"/>
                <w:kern w:val="0"/>
                <w:sz w:val="18"/>
                <w:szCs w:val="18"/>
              </w:rPr>
            </w:pPr>
            <w:r w:rsidRPr="00ED6AA9">
              <w:rPr>
                <w:rFonts w:ascii="宋体" w:hAnsi="宋体" w:cs="宋体" w:hint="eastAsia"/>
                <w:kern w:val="0"/>
                <w:sz w:val="18"/>
                <w:szCs w:val="18"/>
              </w:rPr>
              <w:t>组织事务</w:t>
            </w:r>
          </w:p>
        </w:tc>
        <w:tc>
          <w:tcPr>
            <w:tcW w:w="1168" w:type="dxa"/>
            <w:tcBorders>
              <w:top w:val="nil"/>
              <w:left w:val="nil"/>
              <w:bottom w:val="single" w:sz="4" w:space="0" w:color="auto"/>
              <w:right w:val="single" w:sz="4" w:space="0" w:color="auto"/>
            </w:tcBorders>
            <w:shd w:val="clear" w:color="auto" w:fill="auto"/>
            <w:vAlign w:val="center"/>
          </w:tcPr>
          <w:p w:rsidR="00780FDF" w:rsidRPr="00ED6AA9" w:rsidRDefault="00742713" w:rsidP="00C54452">
            <w:pPr>
              <w:widowControl/>
              <w:ind w:firstLineChars="50" w:firstLine="90"/>
              <w:rPr>
                <w:rFonts w:ascii="宋体" w:hAnsi="宋体" w:cs="宋体"/>
                <w:kern w:val="0"/>
                <w:sz w:val="18"/>
                <w:szCs w:val="18"/>
              </w:rPr>
            </w:pPr>
            <w:r w:rsidRPr="00ED6AA9">
              <w:rPr>
                <w:rFonts w:ascii="宋体" w:hAnsi="宋体" w:cs="宋体" w:hint="eastAsia"/>
                <w:kern w:val="0"/>
                <w:sz w:val="18"/>
                <w:szCs w:val="18"/>
              </w:rPr>
              <w:t>2</w:t>
            </w:r>
            <w:r w:rsidR="00CA39EF" w:rsidRPr="00ED6AA9">
              <w:rPr>
                <w:rFonts w:ascii="宋体" w:hAnsi="宋体" w:cs="宋体" w:hint="eastAsia"/>
                <w:kern w:val="0"/>
                <w:sz w:val="18"/>
                <w:szCs w:val="18"/>
              </w:rPr>
              <w:t>.01</w:t>
            </w:r>
          </w:p>
        </w:tc>
        <w:tc>
          <w:tcPr>
            <w:tcW w:w="1272" w:type="dxa"/>
            <w:tcBorders>
              <w:top w:val="nil"/>
              <w:left w:val="nil"/>
              <w:bottom w:val="single" w:sz="4" w:space="0" w:color="auto"/>
              <w:right w:val="single" w:sz="4" w:space="0" w:color="auto"/>
            </w:tcBorders>
            <w:shd w:val="clear" w:color="auto" w:fill="auto"/>
            <w:vAlign w:val="center"/>
          </w:tcPr>
          <w:p w:rsidR="00780FDF" w:rsidRPr="00ED6AA9" w:rsidRDefault="00742713" w:rsidP="00780FDF">
            <w:pPr>
              <w:widowControl/>
              <w:jc w:val="center"/>
              <w:rPr>
                <w:rFonts w:ascii="宋体" w:hAnsi="宋体" w:cs="宋体"/>
                <w:kern w:val="0"/>
                <w:sz w:val="18"/>
                <w:szCs w:val="18"/>
              </w:rPr>
            </w:pPr>
            <w:r w:rsidRPr="00ED6AA9">
              <w:rPr>
                <w:rFonts w:ascii="宋体" w:hAnsi="宋体" w:cs="宋体" w:hint="eastAsia"/>
                <w:kern w:val="0"/>
                <w:sz w:val="18"/>
                <w:szCs w:val="18"/>
              </w:rPr>
              <w:t>2</w:t>
            </w:r>
            <w:r w:rsidR="00CA39EF" w:rsidRPr="00ED6AA9">
              <w:rPr>
                <w:rFonts w:ascii="宋体" w:hAnsi="宋体" w:cs="宋体" w:hint="eastAsia"/>
                <w:kern w:val="0"/>
                <w:sz w:val="18"/>
                <w:szCs w:val="18"/>
              </w:rPr>
              <w:t>.01</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18"/>
                <w:szCs w:val="18"/>
              </w:rPr>
            </w:pPr>
          </w:p>
        </w:tc>
      </w:tr>
      <w:tr w:rsidR="00780FDF"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EA69B1"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2013299</w:t>
            </w:r>
          </w:p>
        </w:tc>
        <w:tc>
          <w:tcPr>
            <w:tcW w:w="2087" w:type="dxa"/>
            <w:tcBorders>
              <w:top w:val="nil"/>
              <w:left w:val="nil"/>
              <w:bottom w:val="single" w:sz="4" w:space="0" w:color="auto"/>
              <w:right w:val="single" w:sz="4" w:space="0" w:color="auto"/>
            </w:tcBorders>
            <w:shd w:val="clear" w:color="auto" w:fill="auto"/>
            <w:vAlign w:val="center"/>
          </w:tcPr>
          <w:p w:rsidR="00780FDF" w:rsidRPr="00ED6AA9" w:rsidRDefault="00F258AA"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其他组织事务支出</w:t>
            </w:r>
          </w:p>
        </w:tc>
        <w:tc>
          <w:tcPr>
            <w:tcW w:w="1168" w:type="dxa"/>
            <w:tcBorders>
              <w:top w:val="nil"/>
              <w:left w:val="nil"/>
              <w:bottom w:val="single" w:sz="4" w:space="0" w:color="auto"/>
              <w:right w:val="single" w:sz="4" w:space="0" w:color="auto"/>
            </w:tcBorders>
            <w:shd w:val="clear" w:color="auto" w:fill="auto"/>
            <w:vAlign w:val="center"/>
          </w:tcPr>
          <w:p w:rsidR="00780FDF" w:rsidRPr="00ED6AA9" w:rsidRDefault="00742713" w:rsidP="00C54452">
            <w:pPr>
              <w:widowControl/>
              <w:ind w:right="360" w:firstLineChars="100" w:firstLine="180"/>
              <w:jc w:val="right"/>
              <w:rPr>
                <w:rFonts w:ascii="宋体" w:hAnsi="宋体" w:cs="宋体"/>
                <w:kern w:val="0"/>
                <w:sz w:val="18"/>
                <w:szCs w:val="18"/>
              </w:rPr>
            </w:pPr>
            <w:r w:rsidRPr="00ED6AA9">
              <w:rPr>
                <w:rFonts w:ascii="宋体" w:hAnsi="宋体" w:cs="宋体" w:hint="eastAsia"/>
                <w:kern w:val="0"/>
                <w:sz w:val="18"/>
                <w:szCs w:val="18"/>
              </w:rPr>
              <w:t>2</w:t>
            </w:r>
            <w:r w:rsidR="00CA39EF" w:rsidRPr="00ED6AA9">
              <w:rPr>
                <w:rFonts w:ascii="宋体" w:hAnsi="宋体" w:cs="宋体" w:hint="eastAsia"/>
                <w:kern w:val="0"/>
                <w:sz w:val="18"/>
                <w:szCs w:val="18"/>
              </w:rPr>
              <w:t>.01</w:t>
            </w:r>
          </w:p>
        </w:tc>
        <w:tc>
          <w:tcPr>
            <w:tcW w:w="1272" w:type="dxa"/>
            <w:tcBorders>
              <w:top w:val="nil"/>
              <w:left w:val="nil"/>
              <w:bottom w:val="single" w:sz="4" w:space="0" w:color="auto"/>
              <w:right w:val="single" w:sz="4" w:space="0" w:color="auto"/>
            </w:tcBorders>
            <w:shd w:val="clear" w:color="auto" w:fill="auto"/>
            <w:vAlign w:val="center"/>
          </w:tcPr>
          <w:p w:rsidR="00780FDF" w:rsidRPr="00ED6AA9" w:rsidRDefault="00742713"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CA39EF" w:rsidRPr="00ED6AA9">
              <w:rPr>
                <w:rFonts w:ascii="宋体" w:hAnsi="宋体" w:cs="宋体" w:hint="eastAsia"/>
                <w:kern w:val="0"/>
                <w:sz w:val="18"/>
                <w:szCs w:val="18"/>
              </w:rPr>
              <w:t>.01</w:t>
            </w:r>
            <w:r w:rsidR="00780FDF"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EA69B1" w:rsidP="00EA69B1">
            <w:pPr>
              <w:widowControl/>
              <w:jc w:val="left"/>
              <w:rPr>
                <w:rFonts w:ascii="宋体" w:hAnsi="宋体" w:cs="宋体"/>
                <w:kern w:val="0"/>
                <w:sz w:val="18"/>
                <w:szCs w:val="18"/>
              </w:rPr>
            </w:pPr>
            <w:r w:rsidRPr="00ED6AA9">
              <w:rPr>
                <w:rFonts w:ascii="宋体" w:hAnsi="宋体" w:cs="宋体" w:hint="eastAsia"/>
                <w:kern w:val="0"/>
                <w:sz w:val="18"/>
                <w:szCs w:val="18"/>
              </w:rPr>
              <w:t>204</w:t>
            </w:r>
          </w:p>
        </w:tc>
        <w:tc>
          <w:tcPr>
            <w:tcW w:w="2087" w:type="dxa"/>
            <w:tcBorders>
              <w:top w:val="nil"/>
              <w:left w:val="nil"/>
              <w:bottom w:val="single" w:sz="4" w:space="0" w:color="auto"/>
              <w:right w:val="single" w:sz="4" w:space="0" w:color="auto"/>
            </w:tcBorders>
            <w:shd w:val="clear" w:color="auto" w:fill="auto"/>
            <w:vAlign w:val="center"/>
          </w:tcPr>
          <w:p w:rsidR="00780FDF" w:rsidRPr="00ED6AA9" w:rsidRDefault="00F258AA" w:rsidP="00780FDF">
            <w:pPr>
              <w:widowControl/>
              <w:jc w:val="left"/>
              <w:rPr>
                <w:rFonts w:ascii="宋体" w:hAnsi="宋体" w:cs="宋体"/>
                <w:kern w:val="0"/>
                <w:sz w:val="18"/>
                <w:szCs w:val="18"/>
              </w:rPr>
            </w:pPr>
            <w:r w:rsidRPr="00ED6AA9">
              <w:rPr>
                <w:rFonts w:ascii="宋体" w:hAnsi="宋体" w:cs="宋体" w:hint="eastAsia"/>
                <w:kern w:val="0"/>
                <w:sz w:val="18"/>
                <w:szCs w:val="18"/>
              </w:rPr>
              <w:t>公共安全支出</w:t>
            </w:r>
          </w:p>
        </w:tc>
        <w:tc>
          <w:tcPr>
            <w:tcW w:w="1168"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right="180"/>
              <w:jc w:val="right"/>
              <w:rPr>
                <w:rFonts w:ascii="宋体" w:hAnsi="宋体" w:cs="宋体"/>
                <w:kern w:val="0"/>
                <w:sz w:val="18"/>
                <w:szCs w:val="18"/>
              </w:rPr>
            </w:pPr>
            <w:r w:rsidRPr="00ED6AA9">
              <w:rPr>
                <w:rFonts w:ascii="宋体" w:hAnsi="宋体" w:cs="宋体" w:hint="eastAsia"/>
                <w:kern w:val="0"/>
                <w:sz w:val="18"/>
                <w:szCs w:val="18"/>
              </w:rPr>
              <w:t>2</w:t>
            </w:r>
            <w:r w:rsidR="00742713" w:rsidRPr="00ED6AA9">
              <w:rPr>
                <w:rFonts w:ascii="宋体" w:hAnsi="宋体" w:cs="宋体" w:hint="eastAsia"/>
                <w:kern w:val="0"/>
                <w:sz w:val="18"/>
                <w:szCs w:val="18"/>
              </w:rPr>
              <w:t>651.21</w:t>
            </w:r>
            <w:r w:rsidR="00780FDF" w:rsidRPr="00ED6AA9">
              <w:rPr>
                <w:rFonts w:ascii="宋体" w:hAnsi="宋体" w:cs="宋体" w:hint="eastAsia"/>
                <w:kern w:val="0"/>
                <w:sz w:val="18"/>
                <w:szCs w:val="18"/>
              </w:rPr>
              <w:t xml:space="preserve">　</w:t>
            </w:r>
          </w:p>
        </w:tc>
        <w:tc>
          <w:tcPr>
            <w:tcW w:w="1272" w:type="dxa"/>
            <w:tcBorders>
              <w:top w:val="nil"/>
              <w:left w:val="nil"/>
              <w:bottom w:val="single" w:sz="4" w:space="0" w:color="auto"/>
              <w:right w:val="single" w:sz="4" w:space="0" w:color="auto"/>
            </w:tcBorders>
            <w:shd w:val="clear" w:color="auto" w:fill="auto"/>
            <w:vAlign w:val="center"/>
          </w:tcPr>
          <w:p w:rsidR="00780FDF" w:rsidRPr="00ED6AA9" w:rsidRDefault="00C54452"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742713" w:rsidRPr="00ED6AA9">
              <w:rPr>
                <w:rFonts w:ascii="宋体" w:hAnsi="宋体" w:cs="宋体" w:hint="eastAsia"/>
                <w:kern w:val="0"/>
                <w:sz w:val="18"/>
                <w:szCs w:val="18"/>
              </w:rPr>
              <w:t>651.21</w:t>
            </w:r>
            <w:r w:rsidR="00780FDF"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EA69B1" w:rsidP="00592E4A">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20404</w:t>
            </w:r>
          </w:p>
        </w:tc>
        <w:tc>
          <w:tcPr>
            <w:tcW w:w="2087"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检察</w:t>
            </w:r>
          </w:p>
        </w:tc>
        <w:tc>
          <w:tcPr>
            <w:tcW w:w="1168"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right="180"/>
              <w:jc w:val="right"/>
              <w:rPr>
                <w:rFonts w:ascii="宋体" w:hAnsi="宋体" w:cs="宋体"/>
                <w:kern w:val="0"/>
                <w:sz w:val="18"/>
                <w:szCs w:val="18"/>
              </w:rPr>
            </w:pPr>
            <w:r w:rsidRPr="00ED6AA9">
              <w:rPr>
                <w:rFonts w:ascii="宋体" w:hAnsi="宋体" w:cs="宋体" w:hint="eastAsia"/>
                <w:kern w:val="0"/>
                <w:sz w:val="18"/>
                <w:szCs w:val="18"/>
              </w:rPr>
              <w:t>2</w:t>
            </w:r>
            <w:r w:rsidR="00742713" w:rsidRPr="00ED6AA9">
              <w:rPr>
                <w:rFonts w:ascii="宋体" w:hAnsi="宋体" w:cs="宋体" w:hint="eastAsia"/>
                <w:kern w:val="0"/>
                <w:sz w:val="18"/>
                <w:szCs w:val="18"/>
              </w:rPr>
              <w:t>577.48</w:t>
            </w:r>
            <w:r w:rsidR="00780FDF" w:rsidRPr="00ED6AA9">
              <w:rPr>
                <w:rFonts w:ascii="宋体" w:hAnsi="宋体" w:cs="宋体" w:hint="eastAsia"/>
                <w:kern w:val="0"/>
                <w:sz w:val="18"/>
                <w:szCs w:val="18"/>
              </w:rPr>
              <w:t xml:space="preserve">　</w:t>
            </w:r>
          </w:p>
        </w:tc>
        <w:tc>
          <w:tcPr>
            <w:tcW w:w="1272" w:type="dxa"/>
            <w:tcBorders>
              <w:top w:val="nil"/>
              <w:left w:val="nil"/>
              <w:bottom w:val="single" w:sz="4" w:space="0" w:color="auto"/>
              <w:right w:val="single" w:sz="4" w:space="0" w:color="auto"/>
            </w:tcBorders>
            <w:shd w:val="clear" w:color="auto" w:fill="auto"/>
            <w:vAlign w:val="center"/>
          </w:tcPr>
          <w:p w:rsidR="00780FDF" w:rsidRPr="00ED6AA9" w:rsidRDefault="00C54452"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742713" w:rsidRPr="00ED6AA9">
              <w:rPr>
                <w:rFonts w:ascii="宋体" w:hAnsi="宋体" w:cs="宋体" w:hint="eastAsia"/>
                <w:kern w:val="0"/>
                <w:sz w:val="18"/>
                <w:szCs w:val="18"/>
              </w:rPr>
              <w:t>577.48</w:t>
            </w:r>
            <w:r w:rsidR="00780FDF"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EA69B1"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2040401</w:t>
            </w:r>
          </w:p>
        </w:tc>
        <w:tc>
          <w:tcPr>
            <w:tcW w:w="2087"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行政运行</w:t>
            </w:r>
          </w:p>
        </w:tc>
        <w:tc>
          <w:tcPr>
            <w:tcW w:w="1168"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right="180"/>
              <w:jc w:val="right"/>
              <w:rPr>
                <w:rFonts w:ascii="宋体" w:hAnsi="宋体" w:cs="宋体"/>
                <w:kern w:val="0"/>
                <w:sz w:val="18"/>
                <w:szCs w:val="18"/>
              </w:rPr>
            </w:pPr>
            <w:r w:rsidRPr="00ED6AA9">
              <w:rPr>
                <w:rFonts w:ascii="宋体" w:hAnsi="宋体" w:cs="宋体" w:hint="eastAsia"/>
                <w:kern w:val="0"/>
                <w:sz w:val="18"/>
                <w:szCs w:val="18"/>
              </w:rPr>
              <w:t>2</w:t>
            </w:r>
            <w:r w:rsidR="00B24A83" w:rsidRPr="00ED6AA9">
              <w:rPr>
                <w:rFonts w:ascii="宋体" w:hAnsi="宋体" w:cs="宋体" w:hint="eastAsia"/>
                <w:kern w:val="0"/>
                <w:sz w:val="18"/>
                <w:szCs w:val="18"/>
              </w:rPr>
              <w:t>371.27</w:t>
            </w:r>
            <w:r w:rsidR="00780FDF" w:rsidRPr="00ED6AA9">
              <w:rPr>
                <w:rFonts w:ascii="宋体" w:hAnsi="宋体" w:cs="宋体" w:hint="eastAsia"/>
                <w:kern w:val="0"/>
                <w:sz w:val="18"/>
                <w:szCs w:val="18"/>
              </w:rPr>
              <w:t xml:space="preserve">　</w:t>
            </w:r>
          </w:p>
        </w:tc>
        <w:tc>
          <w:tcPr>
            <w:tcW w:w="1272" w:type="dxa"/>
            <w:tcBorders>
              <w:top w:val="nil"/>
              <w:left w:val="nil"/>
              <w:bottom w:val="single" w:sz="4" w:space="0" w:color="auto"/>
              <w:right w:val="single" w:sz="4" w:space="0" w:color="auto"/>
            </w:tcBorders>
            <w:shd w:val="clear" w:color="auto" w:fill="auto"/>
            <w:vAlign w:val="center"/>
          </w:tcPr>
          <w:p w:rsidR="00780FDF" w:rsidRPr="00ED6AA9" w:rsidRDefault="00C54452"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B24A83" w:rsidRPr="00ED6AA9">
              <w:rPr>
                <w:rFonts w:ascii="宋体" w:hAnsi="宋体" w:cs="宋体" w:hint="eastAsia"/>
                <w:kern w:val="0"/>
                <w:sz w:val="18"/>
                <w:szCs w:val="18"/>
              </w:rPr>
              <w:t>371.27</w:t>
            </w:r>
            <w:r w:rsidR="00780FDF"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EA69B1"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2040499</w:t>
            </w:r>
          </w:p>
        </w:tc>
        <w:tc>
          <w:tcPr>
            <w:tcW w:w="2087"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其他检察支出</w:t>
            </w:r>
          </w:p>
        </w:tc>
        <w:tc>
          <w:tcPr>
            <w:tcW w:w="1168" w:type="dxa"/>
            <w:tcBorders>
              <w:top w:val="nil"/>
              <w:left w:val="nil"/>
              <w:bottom w:val="single" w:sz="4" w:space="0" w:color="auto"/>
              <w:right w:val="single" w:sz="4" w:space="0" w:color="auto"/>
            </w:tcBorders>
            <w:shd w:val="clear" w:color="auto" w:fill="auto"/>
            <w:vAlign w:val="center"/>
          </w:tcPr>
          <w:p w:rsidR="00780FDF" w:rsidRPr="00ED6AA9" w:rsidRDefault="00592E4A" w:rsidP="00592E4A">
            <w:pPr>
              <w:widowControl/>
              <w:ind w:right="270"/>
              <w:jc w:val="right"/>
              <w:rPr>
                <w:rFonts w:ascii="宋体" w:hAnsi="宋体" w:cs="宋体"/>
                <w:kern w:val="0"/>
                <w:sz w:val="18"/>
                <w:szCs w:val="18"/>
              </w:rPr>
            </w:pPr>
            <w:r w:rsidRPr="00ED6AA9">
              <w:rPr>
                <w:rFonts w:ascii="宋体" w:hAnsi="宋体" w:cs="宋体" w:hint="eastAsia"/>
                <w:kern w:val="0"/>
                <w:sz w:val="18"/>
                <w:szCs w:val="18"/>
              </w:rPr>
              <w:t>2</w:t>
            </w:r>
            <w:r w:rsidR="00B24A83" w:rsidRPr="00ED6AA9">
              <w:rPr>
                <w:rFonts w:ascii="宋体" w:hAnsi="宋体" w:cs="宋体" w:hint="eastAsia"/>
                <w:kern w:val="0"/>
                <w:sz w:val="18"/>
                <w:szCs w:val="18"/>
              </w:rPr>
              <w:t>06.21</w:t>
            </w:r>
            <w:r w:rsidR="00780FDF" w:rsidRPr="00ED6AA9">
              <w:rPr>
                <w:rFonts w:ascii="宋体" w:hAnsi="宋体" w:cs="宋体" w:hint="eastAsia"/>
                <w:kern w:val="0"/>
                <w:sz w:val="18"/>
                <w:szCs w:val="18"/>
              </w:rPr>
              <w:t xml:space="preserve">　</w:t>
            </w:r>
          </w:p>
        </w:tc>
        <w:tc>
          <w:tcPr>
            <w:tcW w:w="1272" w:type="dxa"/>
            <w:tcBorders>
              <w:top w:val="nil"/>
              <w:left w:val="nil"/>
              <w:bottom w:val="single" w:sz="4" w:space="0" w:color="auto"/>
              <w:right w:val="single" w:sz="4" w:space="0" w:color="auto"/>
            </w:tcBorders>
            <w:shd w:val="clear" w:color="auto" w:fill="auto"/>
            <w:vAlign w:val="center"/>
          </w:tcPr>
          <w:p w:rsidR="00780FDF" w:rsidRPr="00ED6AA9" w:rsidRDefault="00C54452"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B24A83" w:rsidRPr="00ED6AA9">
              <w:rPr>
                <w:rFonts w:ascii="宋体" w:hAnsi="宋体" w:cs="宋体" w:hint="eastAsia"/>
                <w:kern w:val="0"/>
                <w:sz w:val="18"/>
                <w:szCs w:val="18"/>
              </w:rPr>
              <w:t>06.21</w:t>
            </w:r>
            <w:r w:rsidR="00780FDF"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592E4A"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592E4A" w:rsidRPr="00ED6AA9" w:rsidRDefault="00592E4A" w:rsidP="00592E4A">
            <w:pPr>
              <w:widowControl/>
              <w:ind w:firstLineChars="50" w:firstLine="90"/>
              <w:jc w:val="left"/>
              <w:rPr>
                <w:rFonts w:ascii="宋体" w:hAnsi="宋体" w:cs="宋体"/>
                <w:kern w:val="0"/>
                <w:sz w:val="18"/>
                <w:szCs w:val="18"/>
              </w:rPr>
            </w:pPr>
            <w:r w:rsidRPr="00ED6AA9">
              <w:rPr>
                <w:rFonts w:ascii="宋体" w:hAnsi="宋体" w:cs="宋体"/>
                <w:kern w:val="0"/>
                <w:sz w:val="18"/>
                <w:szCs w:val="18"/>
              </w:rPr>
              <w:t>20499</w:t>
            </w:r>
          </w:p>
        </w:tc>
        <w:tc>
          <w:tcPr>
            <w:tcW w:w="2087" w:type="dxa"/>
            <w:tcBorders>
              <w:top w:val="nil"/>
              <w:left w:val="nil"/>
              <w:bottom w:val="single" w:sz="4" w:space="0" w:color="auto"/>
              <w:right w:val="single" w:sz="4" w:space="0" w:color="auto"/>
            </w:tcBorders>
            <w:shd w:val="clear" w:color="auto" w:fill="auto"/>
            <w:vAlign w:val="center"/>
          </w:tcPr>
          <w:p w:rsidR="00592E4A" w:rsidRPr="00ED6AA9" w:rsidRDefault="00592E4A" w:rsidP="00592E4A">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其他公共安全支出</w:t>
            </w:r>
          </w:p>
        </w:tc>
        <w:tc>
          <w:tcPr>
            <w:tcW w:w="1168" w:type="dxa"/>
            <w:tcBorders>
              <w:top w:val="nil"/>
              <w:left w:val="nil"/>
              <w:bottom w:val="single" w:sz="4" w:space="0" w:color="auto"/>
              <w:right w:val="single" w:sz="4" w:space="0" w:color="auto"/>
            </w:tcBorders>
            <w:shd w:val="clear" w:color="auto" w:fill="auto"/>
            <w:vAlign w:val="center"/>
          </w:tcPr>
          <w:p w:rsidR="00592E4A" w:rsidRPr="00ED6AA9" w:rsidRDefault="00B24A83" w:rsidP="00D55A30">
            <w:pPr>
              <w:widowControl/>
              <w:ind w:right="270"/>
              <w:jc w:val="right"/>
              <w:rPr>
                <w:rFonts w:ascii="宋体" w:hAnsi="宋体" w:cs="宋体"/>
                <w:kern w:val="0"/>
                <w:sz w:val="18"/>
                <w:szCs w:val="18"/>
              </w:rPr>
            </w:pPr>
            <w:r w:rsidRPr="00ED6AA9">
              <w:rPr>
                <w:rFonts w:ascii="宋体" w:hAnsi="宋体" w:cs="宋体" w:hint="eastAsia"/>
                <w:kern w:val="0"/>
                <w:sz w:val="18"/>
                <w:szCs w:val="18"/>
              </w:rPr>
              <w:t>73.73</w:t>
            </w:r>
          </w:p>
        </w:tc>
        <w:tc>
          <w:tcPr>
            <w:tcW w:w="1272" w:type="dxa"/>
            <w:tcBorders>
              <w:top w:val="nil"/>
              <w:left w:val="nil"/>
              <w:bottom w:val="single" w:sz="4" w:space="0" w:color="auto"/>
              <w:right w:val="single" w:sz="4" w:space="0" w:color="auto"/>
            </w:tcBorders>
            <w:shd w:val="clear" w:color="auto" w:fill="auto"/>
            <w:vAlign w:val="center"/>
          </w:tcPr>
          <w:p w:rsidR="00592E4A" w:rsidRPr="00ED6AA9" w:rsidRDefault="00B24A83" w:rsidP="00D55A30">
            <w:pPr>
              <w:widowControl/>
              <w:jc w:val="right"/>
              <w:rPr>
                <w:rFonts w:ascii="宋体" w:hAnsi="宋体" w:cs="宋体"/>
                <w:kern w:val="0"/>
                <w:sz w:val="18"/>
                <w:szCs w:val="18"/>
              </w:rPr>
            </w:pPr>
            <w:r w:rsidRPr="00ED6AA9">
              <w:rPr>
                <w:rFonts w:ascii="宋体" w:hAnsi="宋体" w:cs="宋体" w:hint="eastAsia"/>
                <w:kern w:val="0"/>
                <w:sz w:val="18"/>
                <w:szCs w:val="18"/>
              </w:rPr>
              <w:t>73.73</w:t>
            </w: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r>
      <w:tr w:rsidR="00592E4A" w:rsidRPr="00ED6AA9" w:rsidTr="00C80954">
        <w:trPr>
          <w:trHeight w:val="345"/>
        </w:trPr>
        <w:tc>
          <w:tcPr>
            <w:tcW w:w="1248" w:type="dxa"/>
            <w:gridSpan w:val="3"/>
            <w:tcBorders>
              <w:top w:val="nil"/>
              <w:left w:val="single" w:sz="4" w:space="0" w:color="auto"/>
              <w:bottom w:val="single" w:sz="4" w:space="0" w:color="auto"/>
              <w:right w:val="single" w:sz="4" w:space="0" w:color="auto"/>
            </w:tcBorders>
            <w:shd w:val="clear" w:color="auto" w:fill="auto"/>
            <w:vAlign w:val="center"/>
          </w:tcPr>
          <w:p w:rsidR="00592E4A" w:rsidRPr="00ED6AA9" w:rsidRDefault="00592E4A" w:rsidP="00592E4A">
            <w:pPr>
              <w:widowControl/>
              <w:ind w:firstLineChars="100" w:firstLine="180"/>
              <w:jc w:val="left"/>
              <w:rPr>
                <w:rFonts w:ascii="宋体" w:hAnsi="宋体" w:cs="宋体"/>
                <w:kern w:val="0"/>
                <w:sz w:val="18"/>
                <w:szCs w:val="18"/>
              </w:rPr>
            </w:pPr>
            <w:r w:rsidRPr="00ED6AA9">
              <w:rPr>
                <w:rFonts w:ascii="宋体" w:hAnsi="宋体" w:cs="宋体"/>
                <w:kern w:val="0"/>
                <w:sz w:val="18"/>
                <w:szCs w:val="18"/>
              </w:rPr>
              <w:t>2049901</w:t>
            </w:r>
          </w:p>
        </w:tc>
        <w:tc>
          <w:tcPr>
            <w:tcW w:w="2087" w:type="dxa"/>
            <w:tcBorders>
              <w:top w:val="nil"/>
              <w:left w:val="nil"/>
              <w:bottom w:val="single" w:sz="4" w:space="0" w:color="auto"/>
              <w:right w:val="single" w:sz="4" w:space="0" w:color="auto"/>
            </w:tcBorders>
            <w:shd w:val="clear" w:color="auto" w:fill="auto"/>
            <w:vAlign w:val="center"/>
          </w:tcPr>
          <w:p w:rsidR="00592E4A" w:rsidRPr="00ED6AA9" w:rsidRDefault="00592E4A"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其他公共安全支出</w:t>
            </w:r>
          </w:p>
        </w:tc>
        <w:tc>
          <w:tcPr>
            <w:tcW w:w="1168" w:type="dxa"/>
            <w:tcBorders>
              <w:top w:val="nil"/>
              <w:left w:val="nil"/>
              <w:bottom w:val="single" w:sz="4" w:space="0" w:color="auto"/>
              <w:right w:val="single" w:sz="4" w:space="0" w:color="auto"/>
            </w:tcBorders>
            <w:shd w:val="clear" w:color="auto" w:fill="auto"/>
            <w:vAlign w:val="center"/>
          </w:tcPr>
          <w:p w:rsidR="00592E4A" w:rsidRPr="00ED6AA9" w:rsidRDefault="00B24A83" w:rsidP="00D55A30">
            <w:pPr>
              <w:widowControl/>
              <w:ind w:right="270"/>
              <w:jc w:val="right"/>
              <w:rPr>
                <w:rFonts w:ascii="宋体" w:hAnsi="宋体" w:cs="宋体"/>
                <w:kern w:val="0"/>
                <w:sz w:val="18"/>
                <w:szCs w:val="18"/>
              </w:rPr>
            </w:pPr>
            <w:r w:rsidRPr="00ED6AA9">
              <w:rPr>
                <w:rFonts w:ascii="宋体" w:hAnsi="宋体" w:cs="宋体" w:hint="eastAsia"/>
                <w:kern w:val="0"/>
                <w:sz w:val="18"/>
                <w:szCs w:val="18"/>
              </w:rPr>
              <w:t>73.73</w:t>
            </w:r>
          </w:p>
        </w:tc>
        <w:tc>
          <w:tcPr>
            <w:tcW w:w="1272" w:type="dxa"/>
            <w:tcBorders>
              <w:top w:val="nil"/>
              <w:left w:val="nil"/>
              <w:bottom w:val="single" w:sz="4" w:space="0" w:color="auto"/>
              <w:right w:val="single" w:sz="4" w:space="0" w:color="auto"/>
            </w:tcBorders>
            <w:shd w:val="clear" w:color="auto" w:fill="auto"/>
            <w:vAlign w:val="center"/>
          </w:tcPr>
          <w:p w:rsidR="00592E4A" w:rsidRPr="00ED6AA9" w:rsidRDefault="00B24A83" w:rsidP="00D55A30">
            <w:pPr>
              <w:widowControl/>
              <w:jc w:val="right"/>
              <w:rPr>
                <w:rFonts w:ascii="宋体" w:hAnsi="宋体" w:cs="宋体"/>
                <w:kern w:val="0"/>
                <w:sz w:val="18"/>
                <w:szCs w:val="18"/>
              </w:rPr>
            </w:pPr>
            <w:r w:rsidRPr="00ED6AA9">
              <w:rPr>
                <w:rFonts w:ascii="宋体" w:hAnsi="宋体" w:cs="宋体" w:hint="eastAsia"/>
                <w:kern w:val="0"/>
                <w:sz w:val="18"/>
                <w:szCs w:val="18"/>
              </w:rPr>
              <w:t>73.73</w:t>
            </w: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592E4A" w:rsidRPr="00ED6AA9" w:rsidRDefault="00592E4A" w:rsidP="00780FDF">
            <w:pPr>
              <w:widowControl/>
              <w:jc w:val="right"/>
              <w:rPr>
                <w:rFonts w:ascii="宋体" w:hAnsi="宋体" w:cs="宋体"/>
                <w:kern w:val="0"/>
                <w:sz w:val="18"/>
                <w:szCs w:val="18"/>
              </w:rPr>
            </w:pPr>
          </w:p>
        </w:tc>
      </w:tr>
      <w:tr w:rsidR="00780FDF" w:rsidRPr="00ED6AA9" w:rsidTr="00C80954">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EA69B1" w:rsidP="00EA69B1">
            <w:pPr>
              <w:widowControl/>
              <w:jc w:val="left"/>
              <w:rPr>
                <w:rFonts w:ascii="宋体" w:hAnsi="宋体" w:cs="宋体"/>
                <w:kern w:val="0"/>
                <w:sz w:val="18"/>
                <w:szCs w:val="18"/>
              </w:rPr>
            </w:pPr>
            <w:r w:rsidRPr="00ED6AA9">
              <w:rPr>
                <w:rFonts w:ascii="宋体" w:hAnsi="宋体" w:cs="宋体" w:hint="eastAsia"/>
                <w:kern w:val="0"/>
                <w:sz w:val="18"/>
                <w:szCs w:val="18"/>
              </w:rPr>
              <w:t>208</w:t>
            </w:r>
          </w:p>
        </w:tc>
        <w:tc>
          <w:tcPr>
            <w:tcW w:w="2087"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592E4A" w:rsidP="00780FDF">
            <w:pPr>
              <w:widowControl/>
              <w:jc w:val="left"/>
              <w:rPr>
                <w:rFonts w:ascii="宋体" w:hAnsi="宋体" w:cs="宋体"/>
                <w:kern w:val="0"/>
                <w:sz w:val="18"/>
                <w:szCs w:val="18"/>
              </w:rPr>
            </w:pPr>
            <w:r w:rsidRPr="00ED6AA9">
              <w:rPr>
                <w:rFonts w:ascii="宋体" w:hAnsi="宋体" w:cs="宋体" w:hint="eastAsia"/>
                <w:kern w:val="0"/>
                <w:sz w:val="18"/>
                <w:szCs w:val="18"/>
              </w:rPr>
              <w:t>社会保障和就业支出</w:t>
            </w:r>
          </w:p>
        </w:tc>
        <w:tc>
          <w:tcPr>
            <w:tcW w:w="1168"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B24A83" w:rsidP="00592E4A">
            <w:pPr>
              <w:widowControl/>
              <w:ind w:right="270"/>
              <w:jc w:val="right"/>
              <w:rPr>
                <w:rFonts w:ascii="宋体" w:hAnsi="宋体" w:cs="宋体"/>
                <w:kern w:val="0"/>
                <w:sz w:val="18"/>
                <w:szCs w:val="18"/>
              </w:rPr>
            </w:pPr>
            <w:r w:rsidRPr="00ED6AA9">
              <w:rPr>
                <w:rFonts w:ascii="宋体" w:hAnsi="宋体" w:cs="宋体" w:hint="eastAsia"/>
                <w:kern w:val="0"/>
                <w:sz w:val="18"/>
                <w:szCs w:val="18"/>
              </w:rPr>
              <w:t>14.79</w:t>
            </w:r>
          </w:p>
        </w:tc>
        <w:tc>
          <w:tcPr>
            <w:tcW w:w="1272"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B24A83"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r w:rsidR="00780FDF" w:rsidRPr="00ED6AA9">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EA69B1" w:rsidRPr="00ED6AA9" w:rsidTr="00C80954">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69B1" w:rsidRPr="00ED6AA9" w:rsidRDefault="00EA69B1" w:rsidP="00592E4A">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20805</w:t>
            </w:r>
          </w:p>
        </w:tc>
        <w:tc>
          <w:tcPr>
            <w:tcW w:w="2087"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592E4A" w:rsidP="009D74F1">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行政事业单位</w:t>
            </w:r>
            <w:r w:rsidR="009D74F1" w:rsidRPr="00ED6AA9">
              <w:rPr>
                <w:rFonts w:ascii="宋体" w:hAnsi="宋体" w:cs="宋体" w:hint="eastAsia"/>
                <w:kern w:val="0"/>
                <w:sz w:val="18"/>
                <w:szCs w:val="18"/>
              </w:rPr>
              <w:t>养老支出</w:t>
            </w:r>
          </w:p>
        </w:tc>
        <w:tc>
          <w:tcPr>
            <w:tcW w:w="1168"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B24A83" w:rsidP="00592E4A">
            <w:pPr>
              <w:widowControl/>
              <w:ind w:right="270"/>
              <w:jc w:val="right"/>
              <w:rPr>
                <w:rFonts w:ascii="宋体" w:hAnsi="宋体" w:cs="宋体"/>
                <w:kern w:val="0"/>
                <w:sz w:val="18"/>
                <w:szCs w:val="18"/>
              </w:rPr>
            </w:pPr>
            <w:r w:rsidRPr="00ED6AA9">
              <w:rPr>
                <w:rFonts w:ascii="宋体" w:hAnsi="宋体" w:cs="宋体" w:hint="eastAsia"/>
                <w:kern w:val="0"/>
                <w:sz w:val="18"/>
                <w:szCs w:val="18"/>
              </w:rPr>
              <w:t>14.79</w:t>
            </w:r>
          </w:p>
        </w:tc>
        <w:tc>
          <w:tcPr>
            <w:tcW w:w="1272"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B24A83"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r>
      <w:tr w:rsidR="00EA69B1" w:rsidRPr="00ED6AA9" w:rsidTr="00C80954">
        <w:trPr>
          <w:trHeight w:val="345"/>
        </w:trPr>
        <w:tc>
          <w:tcPr>
            <w:tcW w:w="1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69B1" w:rsidRPr="00ED6AA9" w:rsidRDefault="00EA69B1"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2080505</w:t>
            </w:r>
          </w:p>
        </w:tc>
        <w:tc>
          <w:tcPr>
            <w:tcW w:w="2087"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592E4A" w:rsidP="00592E4A">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机关事业单位基本养老保险缴费支出</w:t>
            </w:r>
          </w:p>
        </w:tc>
        <w:tc>
          <w:tcPr>
            <w:tcW w:w="1168"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592E4A" w:rsidP="00592E4A">
            <w:pPr>
              <w:widowControl/>
              <w:ind w:right="270"/>
              <w:jc w:val="right"/>
              <w:rPr>
                <w:rFonts w:ascii="宋体" w:hAnsi="宋体" w:cs="宋体"/>
                <w:kern w:val="0"/>
                <w:sz w:val="18"/>
                <w:szCs w:val="18"/>
              </w:rPr>
            </w:pPr>
            <w:r w:rsidRPr="00ED6AA9">
              <w:rPr>
                <w:rFonts w:ascii="宋体" w:hAnsi="宋体" w:cs="宋体" w:hint="eastAsia"/>
                <w:kern w:val="0"/>
                <w:sz w:val="18"/>
                <w:szCs w:val="18"/>
              </w:rPr>
              <w:t>1</w:t>
            </w:r>
            <w:r w:rsidR="00D36700" w:rsidRPr="00ED6AA9">
              <w:rPr>
                <w:rFonts w:ascii="宋体" w:hAnsi="宋体" w:cs="宋体" w:hint="eastAsia"/>
                <w:kern w:val="0"/>
                <w:sz w:val="18"/>
                <w:szCs w:val="18"/>
              </w:rPr>
              <w:t>4.79</w:t>
            </w:r>
          </w:p>
        </w:tc>
        <w:tc>
          <w:tcPr>
            <w:tcW w:w="1272"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C54452" w:rsidP="00780FDF">
            <w:pPr>
              <w:widowControl/>
              <w:jc w:val="right"/>
              <w:rPr>
                <w:rFonts w:ascii="宋体" w:hAnsi="宋体" w:cs="宋体"/>
                <w:kern w:val="0"/>
                <w:sz w:val="18"/>
                <w:szCs w:val="18"/>
              </w:rPr>
            </w:pPr>
            <w:r w:rsidRPr="00ED6AA9">
              <w:rPr>
                <w:rFonts w:ascii="宋体" w:hAnsi="宋体" w:cs="宋体" w:hint="eastAsia"/>
                <w:kern w:val="0"/>
                <w:sz w:val="18"/>
                <w:szCs w:val="18"/>
              </w:rPr>
              <w:t>1</w:t>
            </w:r>
            <w:r w:rsidR="00D36700" w:rsidRPr="00ED6AA9">
              <w:rPr>
                <w:rFonts w:ascii="宋体" w:hAnsi="宋体" w:cs="宋体" w:hint="eastAsia"/>
                <w:kern w:val="0"/>
                <w:sz w:val="18"/>
                <w:szCs w:val="18"/>
              </w:rPr>
              <w:t>4.79</w:t>
            </w: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EA69B1" w:rsidRPr="00ED6AA9" w:rsidRDefault="00EA69B1" w:rsidP="00780FDF">
            <w:pPr>
              <w:widowControl/>
              <w:jc w:val="right"/>
              <w:rPr>
                <w:rFonts w:ascii="宋体" w:hAnsi="宋体" w:cs="宋体"/>
                <w:kern w:val="0"/>
                <w:sz w:val="18"/>
                <w:szCs w:val="18"/>
              </w:rPr>
            </w:pPr>
          </w:p>
        </w:tc>
      </w:tr>
    </w:tbl>
    <w:p w:rsidR="00780FDF" w:rsidRPr="00ED6AA9" w:rsidRDefault="00780FDF" w:rsidP="00850F08">
      <w:pPr>
        <w:rPr>
          <w:rFonts w:ascii="仿宋_GB2312" w:eastAsia="仿宋_GB2312" w:hAnsi="宋体" w:cs="宋体"/>
          <w:kern w:val="0"/>
          <w:szCs w:val="21"/>
        </w:rPr>
      </w:pPr>
      <w:r w:rsidRPr="00ED6AA9">
        <w:rPr>
          <w:rFonts w:ascii="仿宋_GB2312" w:eastAsia="仿宋_GB2312" w:hAnsi="宋体" w:cs="宋体" w:hint="eastAsia"/>
          <w:kern w:val="0"/>
          <w:szCs w:val="21"/>
        </w:rPr>
        <w:t xml:space="preserve">  注：本表反映部门本年度取得的各项收入情况。</w:t>
      </w:r>
      <w:r w:rsidRPr="00ED6AA9">
        <w:rPr>
          <w:rFonts w:ascii="黑体" w:eastAsia="黑体"/>
          <w:b/>
          <w:sz w:val="30"/>
          <w:szCs w:val="30"/>
        </w:rPr>
        <w:br w:type="page"/>
      </w:r>
    </w:p>
    <w:p w:rsidR="00780FDF" w:rsidRPr="00ED6AA9" w:rsidRDefault="00780FDF" w:rsidP="00780FDF">
      <w:pPr>
        <w:jc w:val="center"/>
        <w:rPr>
          <w:rFonts w:ascii="仿宋_GB2312" w:eastAsia="仿宋_GB2312" w:hAnsi="宋体" w:cs="宋体"/>
          <w:b/>
          <w:kern w:val="0"/>
          <w:sz w:val="30"/>
          <w:szCs w:val="30"/>
        </w:rPr>
      </w:pPr>
      <w:r w:rsidRPr="00ED6AA9">
        <w:rPr>
          <w:rFonts w:ascii="仿宋_GB2312" w:eastAsia="仿宋_GB2312" w:hAnsi="宋体" w:cs="宋体" w:hint="eastAsia"/>
          <w:b/>
          <w:kern w:val="0"/>
          <w:sz w:val="30"/>
          <w:szCs w:val="30"/>
        </w:rPr>
        <w:lastRenderedPageBreak/>
        <w:t>支出决算表</w:t>
      </w:r>
    </w:p>
    <w:p w:rsidR="00780FDF" w:rsidRPr="00ED6AA9" w:rsidRDefault="00780FDF" w:rsidP="00780FDF">
      <w:pPr>
        <w:spacing w:line="380" w:lineRule="exact"/>
        <w:jc w:val="right"/>
        <w:rPr>
          <w:rFonts w:ascii="仿宋_GB2312" w:eastAsia="仿宋_GB2312" w:hAnsi="宋体" w:cs="宋体"/>
          <w:kern w:val="0"/>
          <w:szCs w:val="21"/>
        </w:rPr>
      </w:pPr>
      <w:r w:rsidRPr="00ED6AA9">
        <w:rPr>
          <w:rFonts w:ascii="仿宋_GB2312" w:eastAsia="仿宋_GB2312" w:hAnsi="宋体" w:cs="宋体" w:hint="eastAsia"/>
          <w:b/>
          <w:kern w:val="0"/>
          <w:sz w:val="30"/>
          <w:szCs w:val="30"/>
        </w:rPr>
        <w:t xml:space="preserve">                                                                                 </w:t>
      </w:r>
      <w:r w:rsidRPr="00ED6AA9">
        <w:rPr>
          <w:rFonts w:ascii="仿宋_GB2312" w:eastAsia="仿宋_GB2312" w:hAnsi="宋体" w:cs="宋体" w:hint="eastAsia"/>
          <w:kern w:val="0"/>
          <w:szCs w:val="21"/>
        </w:rPr>
        <w:t>公开03表</w:t>
      </w:r>
    </w:p>
    <w:p w:rsidR="00780FDF" w:rsidRPr="00ED6AA9" w:rsidRDefault="00780FDF" w:rsidP="001347E1">
      <w:pPr>
        <w:tabs>
          <w:tab w:val="right" w:pos="13958"/>
        </w:tabs>
        <w:spacing w:line="380" w:lineRule="exact"/>
        <w:rPr>
          <w:rFonts w:ascii="仿宋_GB2312" w:eastAsia="仿宋_GB2312" w:hAnsi="宋体" w:cs="宋体"/>
          <w:kern w:val="0"/>
          <w:szCs w:val="21"/>
        </w:rPr>
      </w:pPr>
      <w:r w:rsidRPr="00ED6AA9">
        <w:rPr>
          <w:rFonts w:ascii="仿宋_GB2312" w:eastAsia="仿宋_GB2312" w:hAnsi="宋体" w:cs="宋体" w:hint="eastAsia"/>
          <w:kern w:val="0"/>
          <w:szCs w:val="21"/>
        </w:rPr>
        <w:t>部门：</w:t>
      </w:r>
      <w:r w:rsidR="001347E1" w:rsidRPr="00ED6AA9">
        <w:rPr>
          <w:rFonts w:ascii="仿宋_GB2312" w:eastAsia="仿宋_GB2312" w:hAnsi="宋体" w:cs="宋体" w:hint="eastAsia"/>
          <w:kern w:val="0"/>
          <w:szCs w:val="21"/>
        </w:rPr>
        <w:t xml:space="preserve">平度市人民检察院      </w:t>
      </w:r>
      <w:r w:rsidRPr="00ED6AA9">
        <w:rPr>
          <w:rFonts w:ascii="仿宋_GB2312" w:eastAsia="仿宋_GB2312" w:hAnsi="宋体" w:cs="宋体" w:hint="eastAsia"/>
          <w:kern w:val="0"/>
          <w:szCs w:val="21"/>
        </w:rPr>
        <w:t xml:space="preserve">                   </w:t>
      </w:r>
      <w:r w:rsidR="001347E1" w:rsidRPr="00ED6AA9">
        <w:rPr>
          <w:rFonts w:ascii="仿宋_GB2312" w:eastAsia="仿宋_GB2312" w:hAnsi="宋体" w:cs="宋体" w:hint="eastAsia"/>
          <w:kern w:val="0"/>
          <w:szCs w:val="21"/>
        </w:rPr>
        <w:t xml:space="preserve">        </w:t>
      </w:r>
      <w:r w:rsidRPr="00ED6AA9">
        <w:rPr>
          <w:rFonts w:ascii="仿宋_GB2312" w:eastAsia="仿宋_GB2312" w:hAnsi="宋体" w:cs="宋体" w:hint="eastAsia"/>
          <w:kern w:val="0"/>
          <w:szCs w:val="21"/>
        </w:rPr>
        <w:t xml:space="preserve">                               </w:t>
      </w:r>
      <w:r w:rsidR="001347E1" w:rsidRPr="00ED6AA9">
        <w:rPr>
          <w:rFonts w:ascii="仿宋_GB2312" w:eastAsia="仿宋_GB2312" w:hAnsi="宋体" w:cs="宋体" w:hint="eastAsia"/>
          <w:kern w:val="0"/>
          <w:szCs w:val="21"/>
        </w:rPr>
        <w:t xml:space="preserve">                               </w:t>
      </w:r>
      <w:r w:rsidRPr="00ED6AA9">
        <w:rPr>
          <w:rFonts w:ascii="仿宋_GB2312" w:eastAsia="仿宋_GB2312" w:hAnsi="宋体" w:cs="宋体" w:hint="eastAsia"/>
          <w:kern w:val="0"/>
          <w:szCs w:val="21"/>
        </w:rPr>
        <w:t>金额单位：万元</w:t>
      </w:r>
    </w:p>
    <w:tbl>
      <w:tblPr>
        <w:tblpPr w:leftFromText="180" w:rightFromText="180" w:vertAnchor="text" w:tblpY="1"/>
        <w:tblOverlap w:val="never"/>
        <w:tblW w:w="13875" w:type="dxa"/>
        <w:tblInd w:w="93" w:type="dxa"/>
        <w:tblLook w:val="0000"/>
      </w:tblPr>
      <w:tblGrid>
        <w:gridCol w:w="580"/>
        <w:gridCol w:w="580"/>
        <w:gridCol w:w="580"/>
        <w:gridCol w:w="2955"/>
        <w:gridCol w:w="1980"/>
        <w:gridCol w:w="1620"/>
        <w:gridCol w:w="1440"/>
        <w:gridCol w:w="1260"/>
        <w:gridCol w:w="1260"/>
        <w:gridCol w:w="1620"/>
      </w:tblGrid>
      <w:tr w:rsidR="00780FDF" w:rsidRPr="00ED6AA9" w:rsidTr="00780FDF">
        <w:trPr>
          <w:trHeight w:val="76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科目编码</w:t>
            </w:r>
          </w:p>
        </w:tc>
        <w:tc>
          <w:tcPr>
            <w:tcW w:w="2955"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科目名称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本年支出合计</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基本支出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项目支出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上缴上级 支出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 xml:space="preserve">经营支出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对附属单位补助支出</w:t>
            </w:r>
          </w:p>
        </w:tc>
      </w:tr>
      <w:tr w:rsidR="00780FDF" w:rsidRPr="00ED6AA9" w:rsidTr="00780FDF">
        <w:trPr>
          <w:trHeight w:val="345"/>
        </w:trPr>
        <w:tc>
          <w:tcPr>
            <w:tcW w:w="580" w:type="dxa"/>
            <w:vMerge w:val="restart"/>
            <w:tcBorders>
              <w:left w:val="single" w:sz="4" w:space="0" w:color="auto"/>
              <w:right w:val="single" w:sz="4" w:space="0" w:color="auto"/>
            </w:tcBorders>
            <w:shd w:val="clear" w:color="auto" w:fill="auto"/>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类</w:t>
            </w:r>
          </w:p>
        </w:tc>
        <w:tc>
          <w:tcPr>
            <w:tcW w:w="580" w:type="dxa"/>
            <w:vMerge w:val="restart"/>
            <w:tcBorders>
              <w:left w:val="nil"/>
              <w:right w:val="single" w:sz="4" w:space="0" w:color="auto"/>
            </w:tcBorders>
            <w:shd w:val="clear" w:color="auto" w:fill="auto"/>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款</w:t>
            </w:r>
          </w:p>
        </w:tc>
        <w:tc>
          <w:tcPr>
            <w:tcW w:w="580" w:type="dxa"/>
            <w:vMerge w:val="restart"/>
            <w:tcBorders>
              <w:left w:val="nil"/>
              <w:right w:val="single" w:sz="4" w:space="0" w:color="auto"/>
            </w:tcBorders>
            <w:shd w:val="clear" w:color="auto" w:fill="auto"/>
            <w:vAlign w:val="center"/>
          </w:tcPr>
          <w:p w:rsidR="00780FDF" w:rsidRPr="00ED6AA9" w:rsidRDefault="00780FDF" w:rsidP="00780FDF">
            <w:pPr>
              <w:jc w:val="center"/>
              <w:rPr>
                <w:rFonts w:ascii="宋体" w:hAnsi="宋体" w:cs="宋体"/>
                <w:kern w:val="0"/>
                <w:sz w:val="20"/>
                <w:szCs w:val="20"/>
              </w:rPr>
            </w:pPr>
            <w:r w:rsidRPr="00ED6AA9">
              <w:rPr>
                <w:rFonts w:ascii="宋体" w:hAnsi="宋体" w:cs="宋体" w:hint="eastAsia"/>
                <w:kern w:val="0"/>
                <w:sz w:val="20"/>
                <w:szCs w:val="20"/>
              </w:rPr>
              <w:t>项</w:t>
            </w:r>
          </w:p>
        </w:tc>
        <w:tc>
          <w:tcPr>
            <w:tcW w:w="2955"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栏  次</w:t>
            </w:r>
          </w:p>
        </w:tc>
        <w:tc>
          <w:tcPr>
            <w:tcW w:w="198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2</w:t>
            </w:r>
          </w:p>
        </w:tc>
        <w:tc>
          <w:tcPr>
            <w:tcW w:w="144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5</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6</w:t>
            </w:r>
          </w:p>
        </w:tc>
      </w:tr>
      <w:tr w:rsidR="00780FDF" w:rsidRPr="00ED6AA9" w:rsidTr="00780FDF">
        <w:trPr>
          <w:trHeight w:val="345"/>
        </w:trPr>
        <w:tc>
          <w:tcPr>
            <w:tcW w:w="580" w:type="dxa"/>
            <w:vMerge/>
            <w:tcBorders>
              <w:left w:val="single" w:sz="4" w:space="0" w:color="auto"/>
              <w:bottom w:val="nil"/>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p>
        </w:tc>
        <w:tc>
          <w:tcPr>
            <w:tcW w:w="580" w:type="dxa"/>
            <w:vMerge/>
            <w:tcBorders>
              <w:left w:val="nil"/>
              <w:bottom w:val="nil"/>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p>
        </w:tc>
        <w:tc>
          <w:tcPr>
            <w:tcW w:w="580" w:type="dxa"/>
            <w:vMerge/>
            <w:tcBorders>
              <w:left w:val="nil"/>
              <w:bottom w:val="nil"/>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p>
        </w:tc>
        <w:tc>
          <w:tcPr>
            <w:tcW w:w="2955"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合  计</w:t>
            </w:r>
          </w:p>
        </w:tc>
        <w:tc>
          <w:tcPr>
            <w:tcW w:w="198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674E92" w:rsidP="00780FDF">
            <w:pPr>
              <w:widowControl/>
              <w:jc w:val="center"/>
              <w:rPr>
                <w:rFonts w:ascii="宋体" w:hAnsi="宋体" w:cs="宋体"/>
                <w:kern w:val="0"/>
                <w:sz w:val="20"/>
                <w:szCs w:val="20"/>
              </w:rPr>
            </w:pPr>
            <w:r w:rsidRPr="00ED6AA9">
              <w:rPr>
                <w:rFonts w:ascii="宋体" w:hAnsi="宋体" w:cs="宋体" w:hint="eastAsia"/>
                <w:kern w:val="0"/>
                <w:sz w:val="20"/>
                <w:szCs w:val="20"/>
              </w:rPr>
              <w:t>2735.18</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884D2A" w:rsidP="00780FDF">
            <w:pPr>
              <w:widowControl/>
              <w:jc w:val="center"/>
              <w:rPr>
                <w:rFonts w:ascii="宋体" w:hAnsi="宋体" w:cs="宋体"/>
                <w:kern w:val="0"/>
                <w:sz w:val="20"/>
                <w:szCs w:val="20"/>
              </w:rPr>
            </w:pPr>
            <w:r w:rsidRPr="00ED6AA9">
              <w:rPr>
                <w:rFonts w:ascii="宋体" w:hAnsi="宋体" w:cs="宋体" w:hint="eastAsia"/>
                <w:kern w:val="0"/>
                <w:sz w:val="20"/>
                <w:szCs w:val="20"/>
              </w:rPr>
              <w:t>2</w:t>
            </w:r>
            <w:r w:rsidR="00674E92" w:rsidRPr="00ED6AA9">
              <w:rPr>
                <w:rFonts w:ascii="宋体" w:hAnsi="宋体" w:cs="宋体" w:hint="eastAsia"/>
                <w:kern w:val="0"/>
                <w:sz w:val="20"/>
                <w:szCs w:val="20"/>
              </w:rPr>
              <w:t>440.21</w:t>
            </w:r>
          </w:p>
        </w:tc>
        <w:tc>
          <w:tcPr>
            <w:tcW w:w="144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674E92" w:rsidP="00780FDF">
            <w:pPr>
              <w:widowControl/>
              <w:jc w:val="center"/>
              <w:rPr>
                <w:rFonts w:ascii="宋体" w:hAnsi="宋体" w:cs="宋体"/>
                <w:kern w:val="0"/>
                <w:sz w:val="20"/>
                <w:szCs w:val="20"/>
              </w:rPr>
            </w:pPr>
            <w:r w:rsidRPr="00ED6AA9">
              <w:rPr>
                <w:rFonts w:ascii="宋体" w:hAnsi="宋体" w:cs="宋体" w:hint="eastAsia"/>
                <w:kern w:val="0"/>
                <w:sz w:val="20"/>
                <w:szCs w:val="20"/>
              </w:rPr>
              <w:t>294.9</w:t>
            </w:r>
            <w:r w:rsidR="00D85CCA" w:rsidRPr="00ED6AA9">
              <w:rPr>
                <w:rFonts w:ascii="宋体" w:hAnsi="宋体" w:cs="宋体" w:hint="eastAsia"/>
                <w:kern w:val="0"/>
                <w:sz w:val="20"/>
                <w:szCs w:val="20"/>
              </w:rPr>
              <w:t>7</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0"/>
                <w:szCs w:val="20"/>
              </w:rPr>
            </w:pPr>
          </w:p>
        </w:tc>
      </w:tr>
      <w:tr w:rsidR="00780FDF" w:rsidRPr="00ED6AA9" w:rsidTr="00780FDF">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780FDF" w:rsidRPr="00ED6AA9" w:rsidRDefault="00C54452" w:rsidP="00780FDF">
            <w:pPr>
              <w:widowControl/>
              <w:jc w:val="left"/>
              <w:rPr>
                <w:rFonts w:ascii="宋体" w:hAnsi="宋体" w:cs="宋体"/>
                <w:kern w:val="0"/>
                <w:sz w:val="18"/>
                <w:szCs w:val="18"/>
              </w:rPr>
            </w:pPr>
            <w:r w:rsidRPr="00ED6AA9">
              <w:rPr>
                <w:rFonts w:ascii="宋体" w:hAnsi="宋体" w:cs="宋体" w:hint="eastAsia"/>
                <w:kern w:val="0"/>
                <w:sz w:val="18"/>
                <w:szCs w:val="18"/>
              </w:rPr>
              <w:t>201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884D2A" w:rsidRPr="00ED6AA9">
              <w:rPr>
                <w:rFonts w:ascii="宋体" w:hAnsi="宋体" w:cs="宋体" w:hint="eastAsia"/>
                <w:kern w:val="0"/>
                <w:sz w:val="18"/>
                <w:szCs w:val="18"/>
              </w:rPr>
              <w:t>一般公共服务支出</w:t>
            </w:r>
          </w:p>
        </w:tc>
        <w:tc>
          <w:tcPr>
            <w:tcW w:w="1980" w:type="dxa"/>
            <w:tcBorders>
              <w:top w:val="single" w:sz="4" w:space="0" w:color="auto"/>
              <w:left w:val="nil"/>
              <w:bottom w:val="single" w:sz="4" w:space="0" w:color="auto"/>
              <w:right w:val="nil"/>
            </w:tcBorders>
            <w:shd w:val="clear" w:color="auto" w:fill="auto"/>
            <w:vAlign w:val="center"/>
          </w:tcPr>
          <w:p w:rsidR="00780FDF" w:rsidRPr="00ED6AA9" w:rsidRDefault="00674E92"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C80954" w:rsidRPr="00ED6AA9">
              <w:rPr>
                <w:rFonts w:ascii="宋体" w:hAnsi="宋体" w:cs="宋体" w:hint="eastAsia"/>
                <w:kern w:val="0"/>
                <w:sz w:val="18"/>
                <w:szCs w:val="18"/>
              </w:rPr>
              <w:t>.01</w:t>
            </w:r>
            <w:r w:rsidR="00780FDF" w:rsidRPr="00ED6AA9">
              <w:rPr>
                <w:rFonts w:ascii="宋体" w:hAnsi="宋体" w:cs="宋体" w:hint="eastAsia"/>
                <w:kern w:val="0"/>
                <w:sz w:val="18"/>
                <w:szCs w:val="18"/>
              </w:rPr>
              <w:t xml:space="preserve">　</w:t>
            </w:r>
          </w:p>
        </w:tc>
        <w:tc>
          <w:tcPr>
            <w:tcW w:w="1620" w:type="dxa"/>
            <w:tcBorders>
              <w:top w:val="single" w:sz="4" w:space="0" w:color="auto"/>
              <w:left w:val="single" w:sz="4" w:space="0" w:color="auto"/>
              <w:bottom w:val="single" w:sz="4" w:space="0" w:color="auto"/>
              <w:right w:val="nil"/>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C80954" w:rsidP="00780FDF">
            <w:pPr>
              <w:widowControl/>
              <w:jc w:val="right"/>
              <w:rPr>
                <w:rFonts w:ascii="宋体" w:hAnsi="宋体" w:cs="宋体"/>
                <w:kern w:val="0"/>
                <w:sz w:val="18"/>
                <w:szCs w:val="18"/>
              </w:rPr>
            </w:pPr>
            <w:r w:rsidRPr="00ED6AA9">
              <w:rPr>
                <w:rFonts w:ascii="宋体" w:hAnsi="宋体" w:cs="宋体" w:hint="eastAsia"/>
                <w:kern w:val="0"/>
                <w:sz w:val="18"/>
                <w:szCs w:val="18"/>
              </w:rPr>
              <w:t>2.01</w:t>
            </w:r>
            <w:r w:rsidR="00780FDF" w:rsidRPr="00ED6AA9">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ED6AA9" w:rsidRDefault="00C54452" w:rsidP="00D55A30">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20132</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884D2A" w:rsidRPr="00ED6AA9">
              <w:rPr>
                <w:rFonts w:ascii="宋体" w:hAnsi="宋体" w:cs="宋体" w:hint="eastAsia"/>
                <w:kern w:val="0"/>
                <w:sz w:val="18"/>
                <w:szCs w:val="18"/>
              </w:rPr>
              <w:t>组织事务</w:t>
            </w:r>
          </w:p>
        </w:tc>
        <w:tc>
          <w:tcPr>
            <w:tcW w:w="1980" w:type="dxa"/>
            <w:tcBorders>
              <w:top w:val="nil"/>
              <w:left w:val="nil"/>
              <w:bottom w:val="single" w:sz="4" w:space="0" w:color="auto"/>
              <w:right w:val="nil"/>
            </w:tcBorders>
            <w:shd w:val="clear" w:color="auto" w:fill="auto"/>
            <w:vAlign w:val="center"/>
          </w:tcPr>
          <w:p w:rsidR="00780FDF" w:rsidRPr="00ED6AA9" w:rsidRDefault="00C80954" w:rsidP="00780FDF">
            <w:pPr>
              <w:widowControl/>
              <w:jc w:val="right"/>
              <w:rPr>
                <w:rFonts w:ascii="宋体" w:hAnsi="宋体" w:cs="宋体"/>
                <w:kern w:val="0"/>
                <w:sz w:val="18"/>
                <w:szCs w:val="18"/>
              </w:rPr>
            </w:pPr>
            <w:r w:rsidRPr="00ED6AA9">
              <w:rPr>
                <w:rFonts w:ascii="宋体" w:hAnsi="宋体" w:cs="宋体" w:hint="eastAsia"/>
                <w:kern w:val="0"/>
                <w:sz w:val="18"/>
                <w:szCs w:val="18"/>
              </w:rPr>
              <w:t>2.01</w:t>
            </w:r>
            <w:r w:rsidR="00780FDF" w:rsidRPr="00ED6AA9">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C80954" w:rsidP="00780FDF">
            <w:pPr>
              <w:widowControl/>
              <w:jc w:val="right"/>
              <w:rPr>
                <w:rFonts w:ascii="宋体" w:hAnsi="宋体" w:cs="宋体"/>
                <w:kern w:val="0"/>
                <w:sz w:val="18"/>
                <w:szCs w:val="18"/>
              </w:rPr>
            </w:pPr>
            <w:r w:rsidRPr="00ED6AA9">
              <w:rPr>
                <w:rFonts w:ascii="宋体" w:hAnsi="宋体" w:cs="宋体" w:hint="eastAsia"/>
                <w:kern w:val="0"/>
                <w:sz w:val="18"/>
                <w:szCs w:val="18"/>
              </w:rPr>
              <w:t>2.01</w:t>
            </w:r>
            <w:r w:rsidR="00780FDF"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ED6AA9" w:rsidRDefault="00C54452" w:rsidP="00D55A30">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2013299</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884D2A" w:rsidRPr="00ED6AA9">
              <w:rPr>
                <w:rFonts w:ascii="宋体" w:hAnsi="宋体" w:cs="宋体" w:hint="eastAsia"/>
                <w:kern w:val="0"/>
                <w:sz w:val="18"/>
                <w:szCs w:val="18"/>
              </w:rPr>
              <w:t xml:space="preserve"> 其他组织事务支出</w:t>
            </w:r>
          </w:p>
        </w:tc>
        <w:tc>
          <w:tcPr>
            <w:tcW w:w="1980" w:type="dxa"/>
            <w:tcBorders>
              <w:top w:val="nil"/>
              <w:left w:val="nil"/>
              <w:bottom w:val="single" w:sz="4" w:space="0" w:color="auto"/>
              <w:right w:val="nil"/>
            </w:tcBorders>
            <w:shd w:val="clear" w:color="auto" w:fill="auto"/>
            <w:vAlign w:val="center"/>
          </w:tcPr>
          <w:p w:rsidR="00780FDF" w:rsidRPr="00ED6AA9" w:rsidRDefault="00C80954" w:rsidP="00780FDF">
            <w:pPr>
              <w:widowControl/>
              <w:jc w:val="right"/>
              <w:rPr>
                <w:rFonts w:ascii="宋体" w:hAnsi="宋体" w:cs="宋体"/>
                <w:kern w:val="0"/>
                <w:sz w:val="18"/>
                <w:szCs w:val="18"/>
              </w:rPr>
            </w:pPr>
            <w:r w:rsidRPr="00ED6AA9">
              <w:rPr>
                <w:rFonts w:ascii="宋体" w:hAnsi="宋体" w:cs="宋体" w:hint="eastAsia"/>
                <w:kern w:val="0"/>
                <w:sz w:val="18"/>
                <w:szCs w:val="18"/>
              </w:rPr>
              <w:t>2.01</w:t>
            </w:r>
            <w:r w:rsidR="00780FDF" w:rsidRPr="00ED6AA9">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C80954" w:rsidP="00780FDF">
            <w:pPr>
              <w:widowControl/>
              <w:ind w:right="90"/>
              <w:jc w:val="right"/>
              <w:rPr>
                <w:rFonts w:ascii="宋体" w:hAnsi="宋体" w:cs="宋体"/>
                <w:kern w:val="0"/>
                <w:sz w:val="18"/>
                <w:szCs w:val="18"/>
              </w:rPr>
            </w:pPr>
            <w:r w:rsidRPr="00ED6AA9">
              <w:rPr>
                <w:rFonts w:ascii="宋体" w:hAnsi="宋体" w:cs="宋体" w:hint="eastAsia"/>
                <w:kern w:val="0"/>
                <w:sz w:val="18"/>
                <w:szCs w:val="18"/>
              </w:rPr>
              <w:t>2.01</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780FDF">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ED6AA9" w:rsidRDefault="00C54452" w:rsidP="00780FDF">
            <w:pPr>
              <w:widowControl/>
              <w:jc w:val="left"/>
              <w:rPr>
                <w:rFonts w:ascii="宋体" w:hAnsi="宋体" w:cs="宋体"/>
                <w:kern w:val="0"/>
                <w:sz w:val="18"/>
                <w:szCs w:val="18"/>
              </w:rPr>
            </w:pPr>
            <w:r w:rsidRPr="00ED6AA9">
              <w:rPr>
                <w:rFonts w:ascii="宋体" w:hAnsi="宋体" w:cs="宋体" w:hint="eastAsia"/>
                <w:kern w:val="0"/>
                <w:sz w:val="18"/>
                <w:szCs w:val="18"/>
              </w:rPr>
              <w:t>204</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884D2A" w:rsidRPr="00ED6AA9">
              <w:rPr>
                <w:rFonts w:ascii="宋体" w:hAnsi="宋体" w:cs="宋体" w:hint="eastAsia"/>
                <w:kern w:val="0"/>
                <w:sz w:val="18"/>
                <w:szCs w:val="18"/>
              </w:rPr>
              <w:t>公共安全支出</w:t>
            </w:r>
          </w:p>
        </w:tc>
        <w:tc>
          <w:tcPr>
            <w:tcW w:w="1980" w:type="dxa"/>
            <w:tcBorders>
              <w:top w:val="nil"/>
              <w:left w:val="nil"/>
              <w:bottom w:val="single" w:sz="4" w:space="0" w:color="auto"/>
              <w:right w:val="nil"/>
            </w:tcBorders>
            <w:shd w:val="clear" w:color="auto" w:fill="auto"/>
            <w:vAlign w:val="center"/>
          </w:tcPr>
          <w:p w:rsidR="00780FDF" w:rsidRPr="00ED6AA9" w:rsidRDefault="00674E92" w:rsidP="00780FDF">
            <w:pPr>
              <w:widowControl/>
              <w:jc w:val="right"/>
              <w:rPr>
                <w:rFonts w:ascii="宋体" w:hAnsi="宋体" w:cs="宋体"/>
                <w:kern w:val="0"/>
                <w:sz w:val="18"/>
                <w:szCs w:val="18"/>
              </w:rPr>
            </w:pPr>
            <w:r w:rsidRPr="00ED6AA9">
              <w:rPr>
                <w:rFonts w:ascii="宋体" w:hAnsi="宋体" w:cs="宋体" w:hint="eastAsia"/>
                <w:kern w:val="0"/>
                <w:sz w:val="18"/>
                <w:szCs w:val="18"/>
              </w:rPr>
              <w:t>2718.39</w:t>
            </w:r>
            <w:r w:rsidR="00780FDF" w:rsidRPr="00ED6AA9">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nil"/>
            </w:tcBorders>
            <w:shd w:val="clear" w:color="auto" w:fill="auto"/>
            <w:vAlign w:val="center"/>
          </w:tcPr>
          <w:p w:rsidR="00780FDF" w:rsidRPr="00ED6AA9" w:rsidRDefault="00CF3E43"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674E92" w:rsidRPr="00ED6AA9">
              <w:rPr>
                <w:rFonts w:ascii="宋体" w:hAnsi="宋体" w:cs="宋体" w:hint="eastAsia"/>
                <w:kern w:val="0"/>
                <w:sz w:val="18"/>
                <w:szCs w:val="18"/>
              </w:rPr>
              <w:t>440.21</w:t>
            </w:r>
            <w:r w:rsidR="00780FDF" w:rsidRPr="00ED6AA9">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674E92" w:rsidP="00780FDF">
            <w:pPr>
              <w:widowControl/>
              <w:jc w:val="right"/>
              <w:rPr>
                <w:rFonts w:ascii="宋体" w:hAnsi="宋体" w:cs="宋体"/>
                <w:kern w:val="0"/>
                <w:sz w:val="18"/>
                <w:szCs w:val="18"/>
              </w:rPr>
            </w:pPr>
            <w:r w:rsidRPr="00ED6AA9">
              <w:rPr>
                <w:rFonts w:ascii="宋体" w:hAnsi="宋体" w:cs="宋体" w:hint="eastAsia"/>
                <w:kern w:val="0"/>
                <w:sz w:val="18"/>
                <w:szCs w:val="18"/>
              </w:rPr>
              <w:t>278.18</w:t>
            </w:r>
            <w:r w:rsidR="00780FDF"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C54452">
        <w:trPr>
          <w:trHeight w:val="345"/>
        </w:trPr>
        <w:tc>
          <w:tcPr>
            <w:tcW w:w="1740" w:type="dxa"/>
            <w:gridSpan w:val="3"/>
            <w:tcBorders>
              <w:top w:val="nil"/>
              <w:left w:val="single" w:sz="4" w:space="0" w:color="auto"/>
              <w:bottom w:val="single" w:sz="4" w:space="0" w:color="auto"/>
              <w:right w:val="nil"/>
            </w:tcBorders>
            <w:shd w:val="clear" w:color="auto" w:fill="auto"/>
            <w:vAlign w:val="center"/>
          </w:tcPr>
          <w:p w:rsidR="00780FDF" w:rsidRPr="00ED6AA9" w:rsidRDefault="00D55A30" w:rsidP="00D55A30">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w:t>
            </w:r>
            <w:r w:rsidR="00C54452" w:rsidRPr="00ED6AA9">
              <w:rPr>
                <w:rFonts w:ascii="宋体" w:hAnsi="宋体" w:cs="宋体" w:hint="eastAsia"/>
                <w:kern w:val="0"/>
                <w:sz w:val="18"/>
                <w:szCs w:val="18"/>
              </w:rPr>
              <w:t>0404</w:t>
            </w:r>
          </w:p>
        </w:tc>
        <w:tc>
          <w:tcPr>
            <w:tcW w:w="2955"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884D2A" w:rsidRPr="00ED6AA9">
              <w:rPr>
                <w:rFonts w:ascii="宋体" w:hAnsi="宋体" w:cs="宋体" w:hint="eastAsia"/>
                <w:kern w:val="0"/>
                <w:sz w:val="18"/>
                <w:szCs w:val="18"/>
              </w:rPr>
              <w:t>检察</w:t>
            </w:r>
          </w:p>
        </w:tc>
        <w:tc>
          <w:tcPr>
            <w:tcW w:w="1980" w:type="dxa"/>
            <w:tcBorders>
              <w:top w:val="nil"/>
              <w:left w:val="nil"/>
              <w:bottom w:val="single" w:sz="4" w:space="0" w:color="auto"/>
              <w:right w:val="nil"/>
            </w:tcBorders>
            <w:shd w:val="clear" w:color="auto" w:fill="auto"/>
            <w:vAlign w:val="center"/>
          </w:tcPr>
          <w:p w:rsidR="00780FDF" w:rsidRPr="00ED6AA9" w:rsidRDefault="00E6678D" w:rsidP="00D55A30">
            <w:pPr>
              <w:widowControl/>
              <w:jc w:val="right"/>
              <w:rPr>
                <w:rFonts w:ascii="宋体" w:hAnsi="宋体" w:cs="宋体"/>
                <w:kern w:val="0"/>
                <w:sz w:val="18"/>
                <w:szCs w:val="18"/>
              </w:rPr>
            </w:pPr>
            <w:r w:rsidRPr="00ED6AA9">
              <w:rPr>
                <w:rFonts w:ascii="宋体" w:hAnsi="宋体" w:cs="宋体" w:hint="eastAsia"/>
                <w:kern w:val="0"/>
                <w:sz w:val="18"/>
                <w:szCs w:val="18"/>
              </w:rPr>
              <w:t>2</w:t>
            </w:r>
            <w:r w:rsidR="000349CA" w:rsidRPr="00ED6AA9">
              <w:rPr>
                <w:rFonts w:ascii="宋体" w:hAnsi="宋体" w:cs="宋体" w:hint="eastAsia"/>
                <w:kern w:val="0"/>
                <w:sz w:val="18"/>
                <w:szCs w:val="18"/>
              </w:rPr>
              <w:t>577.48</w:t>
            </w:r>
          </w:p>
        </w:tc>
        <w:tc>
          <w:tcPr>
            <w:tcW w:w="1620" w:type="dxa"/>
            <w:tcBorders>
              <w:top w:val="nil"/>
              <w:left w:val="single" w:sz="4" w:space="0" w:color="auto"/>
              <w:bottom w:val="single" w:sz="4" w:space="0" w:color="auto"/>
              <w:right w:val="nil"/>
            </w:tcBorders>
            <w:shd w:val="clear" w:color="auto" w:fill="auto"/>
            <w:vAlign w:val="center"/>
          </w:tcPr>
          <w:p w:rsidR="00780FDF" w:rsidRPr="00ED6AA9" w:rsidRDefault="00CF3E43"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8F4420" w:rsidRPr="00ED6AA9">
              <w:rPr>
                <w:rFonts w:ascii="宋体" w:hAnsi="宋体" w:cs="宋体" w:hint="eastAsia"/>
                <w:kern w:val="0"/>
                <w:sz w:val="18"/>
                <w:szCs w:val="18"/>
              </w:rPr>
              <w:t>440.21</w:t>
            </w:r>
            <w:r w:rsidR="00780FDF" w:rsidRPr="00ED6AA9">
              <w:rPr>
                <w:rFonts w:ascii="宋体" w:hAnsi="宋体" w:cs="宋体" w:hint="eastAsia"/>
                <w:kern w:val="0"/>
                <w:sz w:val="18"/>
                <w:szCs w:val="18"/>
              </w:rPr>
              <w:t xml:space="preserve">　</w:t>
            </w:r>
          </w:p>
        </w:tc>
        <w:tc>
          <w:tcPr>
            <w:tcW w:w="1440" w:type="dxa"/>
            <w:tcBorders>
              <w:top w:val="nil"/>
              <w:left w:val="single" w:sz="4" w:space="0" w:color="auto"/>
              <w:bottom w:val="single" w:sz="4" w:space="0" w:color="auto"/>
              <w:right w:val="single" w:sz="4" w:space="0" w:color="auto"/>
            </w:tcBorders>
            <w:shd w:val="clear" w:color="auto" w:fill="auto"/>
            <w:vAlign w:val="center"/>
          </w:tcPr>
          <w:p w:rsidR="00780FDF" w:rsidRPr="00ED6AA9" w:rsidRDefault="008F4420" w:rsidP="00780FDF">
            <w:pPr>
              <w:widowControl/>
              <w:jc w:val="right"/>
              <w:rPr>
                <w:rFonts w:ascii="宋体" w:hAnsi="宋体" w:cs="宋体"/>
                <w:kern w:val="0"/>
                <w:sz w:val="18"/>
                <w:szCs w:val="18"/>
              </w:rPr>
            </w:pPr>
            <w:r w:rsidRPr="00ED6AA9">
              <w:rPr>
                <w:rFonts w:ascii="宋体" w:hAnsi="宋体" w:cs="宋体" w:hint="eastAsia"/>
                <w:kern w:val="0"/>
                <w:sz w:val="18"/>
                <w:szCs w:val="18"/>
              </w:rPr>
              <w:t>137.27</w:t>
            </w:r>
            <w:r w:rsidR="00780FDF"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780FDF"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780FDF" w:rsidRPr="00ED6AA9" w:rsidRDefault="00C54452" w:rsidP="00D55A30">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2040401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884D2A" w:rsidRPr="00ED6AA9">
              <w:rPr>
                <w:rFonts w:ascii="宋体" w:hAnsi="宋体" w:cs="宋体" w:hint="eastAsia"/>
                <w:kern w:val="0"/>
                <w:sz w:val="18"/>
                <w:szCs w:val="18"/>
              </w:rPr>
              <w:t>行政运行</w:t>
            </w:r>
          </w:p>
        </w:tc>
        <w:tc>
          <w:tcPr>
            <w:tcW w:w="1980" w:type="dxa"/>
            <w:tcBorders>
              <w:top w:val="single" w:sz="4" w:space="0" w:color="auto"/>
              <w:left w:val="nil"/>
              <w:bottom w:val="single" w:sz="4" w:space="0" w:color="auto"/>
              <w:right w:val="nil"/>
            </w:tcBorders>
            <w:shd w:val="clear" w:color="auto" w:fill="auto"/>
            <w:vAlign w:val="center"/>
          </w:tcPr>
          <w:p w:rsidR="00780FDF" w:rsidRPr="00ED6AA9" w:rsidRDefault="00E6678D" w:rsidP="00E6678D">
            <w:pPr>
              <w:widowControl/>
              <w:jc w:val="right"/>
              <w:rPr>
                <w:rFonts w:ascii="宋体" w:hAnsi="宋体" w:cs="宋体"/>
                <w:kern w:val="0"/>
                <w:sz w:val="18"/>
                <w:szCs w:val="18"/>
              </w:rPr>
            </w:pPr>
            <w:r w:rsidRPr="00ED6AA9">
              <w:rPr>
                <w:rFonts w:ascii="宋体" w:hAnsi="宋体" w:cs="宋体" w:hint="eastAsia"/>
                <w:kern w:val="0"/>
                <w:sz w:val="18"/>
                <w:szCs w:val="18"/>
              </w:rPr>
              <w:t>2</w:t>
            </w:r>
            <w:r w:rsidR="008F4420" w:rsidRPr="00ED6AA9">
              <w:rPr>
                <w:rFonts w:ascii="宋体" w:hAnsi="宋体" w:cs="宋体" w:hint="eastAsia"/>
                <w:kern w:val="0"/>
                <w:sz w:val="18"/>
                <w:szCs w:val="18"/>
              </w:rPr>
              <w:t>371.27</w:t>
            </w:r>
            <w:r w:rsidR="00780FDF" w:rsidRPr="00ED6AA9">
              <w:rPr>
                <w:rFonts w:ascii="宋体" w:hAnsi="宋体" w:cs="宋体" w:hint="eastAsia"/>
                <w:kern w:val="0"/>
                <w:sz w:val="18"/>
                <w:szCs w:val="18"/>
              </w:rPr>
              <w:t xml:space="preserve">　</w:t>
            </w:r>
          </w:p>
        </w:tc>
        <w:tc>
          <w:tcPr>
            <w:tcW w:w="1620" w:type="dxa"/>
            <w:tcBorders>
              <w:top w:val="single" w:sz="4" w:space="0" w:color="auto"/>
              <w:left w:val="single" w:sz="4" w:space="0" w:color="auto"/>
              <w:bottom w:val="single" w:sz="4" w:space="0" w:color="auto"/>
              <w:right w:val="nil"/>
            </w:tcBorders>
            <w:shd w:val="clear" w:color="auto" w:fill="auto"/>
            <w:vAlign w:val="center"/>
          </w:tcPr>
          <w:p w:rsidR="00780FDF" w:rsidRPr="00ED6AA9" w:rsidRDefault="00CF3E43" w:rsidP="00780FDF">
            <w:pPr>
              <w:widowControl/>
              <w:jc w:val="right"/>
              <w:rPr>
                <w:rFonts w:ascii="宋体" w:hAnsi="宋体" w:cs="宋体"/>
                <w:kern w:val="0"/>
                <w:sz w:val="18"/>
                <w:szCs w:val="18"/>
              </w:rPr>
            </w:pPr>
            <w:r w:rsidRPr="00ED6AA9">
              <w:rPr>
                <w:rFonts w:ascii="宋体" w:hAnsi="宋体" w:cs="宋体" w:hint="eastAsia"/>
                <w:kern w:val="0"/>
                <w:sz w:val="18"/>
                <w:szCs w:val="18"/>
              </w:rPr>
              <w:t>2</w:t>
            </w:r>
            <w:r w:rsidR="008F4420" w:rsidRPr="00ED6AA9">
              <w:rPr>
                <w:rFonts w:ascii="宋体" w:hAnsi="宋体" w:cs="宋体" w:hint="eastAsia"/>
                <w:kern w:val="0"/>
                <w:sz w:val="18"/>
                <w:szCs w:val="18"/>
              </w:rPr>
              <w:t>370.21</w:t>
            </w:r>
            <w:r w:rsidR="00780FDF" w:rsidRPr="00ED6AA9">
              <w:rPr>
                <w:rFonts w:ascii="宋体" w:hAnsi="宋体" w:cs="宋体" w:hint="eastAsia"/>
                <w:kern w:val="0"/>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80FDF" w:rsidRPr="00ED6AA9" w:rsidRDefault="008F4420" w:rsidP="00780FDF">
            <w:pPr>
              <w:widowControl/>
              <w:jc w:val="right"/>
              <w:rPr>
                <w:rFonts w:ascii="宋体" w:hAnsi="宋体" w:cs="宋体"/>
                <w:kern w:val="0"/>
                <w:sz w:val="18"/>
                <w:szCs w:val="18"/>
              </w:rPr>
            </w:pPr>
            <w:r w:rsidRPr="00ED6AA9">
              <w:rPr>
                <w:rFonts w:ascii="宋体" w:hAnsi="宋体" w:cs="宋体" w:hint="eastAsia"/>
                <w:kern w:val="0"/>
                <w:sz w:val="18"/>
                <w:szCs w:val="18"/>
              </w:rPr>
              <w:t>1.06</w:t>
            </w:r>
            <w:r w:rsidR="00780FDF" w:rsidRPr="00ED6AA9">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54452"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ED6AA9" w:rsidRDefault="00884D2A" w:rsidP="00D55A30">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2040499</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84D2A" w:rsidP="00780FDF">
            <w:pPr>
              <w:widowControl/>
              <w:jc w:val="left"/>
              <w:rPr>
                <w:rFonts w:ascii="宋体" w:hAnsi="宋体" w:cs="宋体"/>
                <w:kern w:val="0"/>
                <w:sz w:val="18"/>
                <w:szCs w:val="18"/>
              </w:rPr>
            </w:pPr>
            <w:r w:rsidRPr="00ED6AA9">
              <w:rPr>
                <w:rFonts w:ascii="宋体" w:hAnsi="宋体" w:cs="宋体" w:hint="eastAsia"/>
                <w:kern w:val="0"/>
                <w:sz w:val="18"/>
                <w:szCs w:val="18"/>
              </w:rPr>
              <w:t>其他检察支出</w:t>
            </w:r>
          </w:p>
        </w:tc>
        <w:tc>
          <w:tcPr>
            <w:tcW w:w="1980" w:type="dxa"/>
            <w:tcBorders>
              <w:top w:val="single" w:sz="4" w:space="0" w:color="auto"/>
              <w:left w:val="nil"/>
              <w:bottom w:val="single" w:sz="4" w:space="0" w:color="auto"/>
              <w:right w:val="nil"/>
            </w:tcBorders>
            <w:shd w:val="clear" w:color="auto" w:fill="auto"/>
            <w:vAlign w:val="center"/>
          </w:tcPr>
          <w:p w:rsidR="00C54452" w:rsidRPr="00ED6AA9" w:rsidRDefault="00E6678D" w:rsidP="00D55A30">
            <w:pPr>
              <w:widowControl/>
              <w:jc w:val="right"/>
              <w:rPr>
                <w:rFonts w:ascii="宋体" w:hAnsi="宋体" w:cs="宋体"/>
                <w:kern w:val="0"/>
                <w:sz w:val="18"/>
                <w:szCs w:val="18"/>
              </w:rPr>
            </w:pPr>
            <w:r w:rsidRPr="00ED6AA9">
              <w:rPr>
                <w:rFonts w:ascii="宋体" w:hAnsi="宋体" w:cs="宋体" w:hint="eastAsia"/>
                <w:kern w:val="0"/>
                <w:sz w:val="18"/>
                <w:szCs w:val="18"/>
              </w:rPr>
              <w:t>2</w:t>
            </w:r>
            <w:r w:rsidR="008F4420" w:rsidRPr="00ED6AA9">
              <w:rPr>
                <w:rFonts w:ascii="宋体" w:hAnsi="宋体" w:cs="宋体" w:hint="eastAsia"/>
                <w:kern w:val="0"/>
                <w:sz w:val="18"/>
                <w:szCs w:val="18"/>
              </w:rPr>
              <w:t>06.21</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ED6AA9" w:rsidRDefault="008F4420" w:rsidP="00780FDF">
            <w:pPr>
              <w:widowControl/>
              <w:jc w:val="right"/>
              <w:rPr>
                <w:rFonts w:ascii="宋体" w:hAnsi="宋体" w:cs="宋体"/>
                <w:kern w:val="0"/>
                <w:sz w:val="18"/>
                <w:szCs w:val="18"/>
              </w:rPr>
            </w:pPr>
            <w:r w:rsidRPr="00ED6AA9">
              <w:rPr>
                <w:rFonts w:ascii="宋体" w:hAnsi="宋体" w:cs="宋体" w:hint="eastAsia"/>
                <w:kern w:val="0"/>
                <w:sz w:val="18"/>
                <w:szCs w:val="18"/>
              </w:rPr>
              <w:t>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F4420" w:rsidP="00780FDF">
            <w:pPr>
              <w:widowControl/>
              <w:jc w:val="right"/>
              <w:rPr>
                <w:rFonts w:ascii="宋体" w:hAnsi="宋体" w:cs="宋体"/>
                <w:kern w:val="0"/>
                <w:sz w:val="18"/>
                <w:szCs w:val="18"/>
              </w:rPr>
            </w:pPr>
            <w:r w:rsidRPr="00ED6AA9">
              <w:rPr>
                <w:rFonts w:ascii="宋体" w:hAnsi="宋体" w:cs="宋体" w:hint="eastAsia"/>
                <w:kern w:val="0"/>
                <w:sz w:val="18"/>
                <w:szCs w:val="18"/>
              </w:rPr>
              <w:t>136.21</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r>
      <w:tr w:rsidR="00C54452"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ED6AA9" w:rsidRDefault="00884D2A" w:rsidP="00D55A30">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20499</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84D2A" w:rsidP="00780FDF">
            <w:pPr>
              <w:widowControl/>
              <w:jc w:val="left"/>
              <w:rPr>
                <w:rFonts w:ascii="宋体" w:hAnsi="宋体" w:cs="宋体"/>
                <w:kern w:val="0"/>
                <w:sz w:val="18"/>
                <w:szCs w:val="18"/>
              </w:rPr>
            </w:pPr>
            <w:r w:rsidRPr="00ED6AA9">
              <w:rPr>
                <w:rFonts w:ascii="宋体" w:hAnsi="宋体" w:cs="宋体" w:hint="eastAsia"/>
                <w:kern w:val="0"/>
                <w:sz w:val="18"/>
                <w:szCs w:val="18"/>
              </w:rPr>
              <w:t>其他公共安全支出</w:t>
            </w:r>
          </w:p>
        </w:tc>
        <w:tc>
          <w:tcPr>
            <w:tcW w:w="1980" w:type="dxa"/>
            <w:tcBorders>
              <w:top w:val="single" w:sz="4" w:space="0" w:color="auto"/>
              <w:left w:val="nil"/>
              <w:bottom w:val="single" w:sz="4" w:space="0" w:color="auto"/>
              <w:right w:val="nil"/>
            </w:tcBorders>
            <w:shd w:val="clear" w:color="auto" w:fill="auto"/>
            <w:vAlign w:val="center"/>
          </w:tcPr>
          <w:p w:rsidR="00C54452" w:rsidRPr="00ED6AA9" w:rsidRDefault="00E6678D" w:rsidP="00780FDF">
            <w:pPr>
              <w:widowControl/>
              <w:jc w:val="right"/>
              <w:rPr>
                <w:rFonts w:ascii="宋体" w:hAnsi="宋体" w:cs="宋体"/>
                <w:kern w:val="0"/>
                <w:sz w:val="18"/>
                <w:szCs w:val="18"/>
              </w:rPr>
            </w:pPr>
            <w:r w:rsidRPr="00ED6AA9">
              <w:rPr>
                <w:rFonts w:ascii="宋体" w:hAnsi="宋体" w:cs="宋体" w:hint="eastAsia"/>
                <w:kern w:val="0"/>
                <w:sz w:val="18"/>
                <w:szCs w:val="18"/>
              </w:rPr>
              <w:t>1</w:t>
            </w:r>
            <w:r w:rsidR="008A7A3C" w:rsidRPr="00ED6AA9">
              <w:rPr>
                <w:rFonts w:ascii="宋体" w:hAnsi="宋体" w:cs="宋体" w:hint="eastAsia"/>
                <w:kern w:val="0"/>
                <w:sz w:val="18"/>
                <w:szCs w:val="18"/>
              </w:rPr>
              <w:t>40.91</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D55A30" w:rsidP="00780FDF">
            <w:pPr>
              <w:widowControl/>
              <w:jc w:val="right"/>
              <w:rPr>
                <w:rFonts w:ascii="宋体" w:hAnsi="宋体" w:cs="宋体"/>
                <w:kern w:val="0"/>
                <w:sz w:val="18"/>
                <w:szCs w:val="18"/>
              </w:rPr>
            </w:pPr>
            <w:r w:rsidRPr="00ED6AA9">
              <w:rPr>
                <w:rFonts w:ascii="宋体" w:hAnsi="宋体" w:cs="宋体" w:hint="eastAsia"/>
                <w:kern w:val="0"/>
                <w:sz w:val="18"/>
                <w:szCs w:val="18"/>
              </w:rPr>
              <w:t>1</w:t>
            </w:r>
            <w:r w:rsidR="008A7A3C" w:rsidRPr="00ED6AA9">
              <w:rPr>
                <w:rFonts w:ascii="宋体" w:hAnsi="宋体" w:cs="宋体" w:hint="eastAsia"/>
                <w:kern w:val="0"/>
                <w:sz w:val="18"/>
                <w:szCs w:val="18"/>
              </w:rPr>
              <w:t>40.91</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r>
      <w:tr w:rsidR="00C54452"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ED6AA9" w:rsidRDefault="00884D2A" w:rsidP="00D55A30">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2049901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84D2A" w:rsidP="00780FDF">
            <w:pPr>
              <w:widowControl/>
              <w:jc w:val="left"/>
              <w:rPr>
                <w:rFonts w:ascii="宋体" w:hAnsi="宋体" w:cs="宋体"/>
                <w:kern w:val="0"/>
                <w:sz w:val="18"/>
                <w:szCs w:val="18"/>
              </w:rPr>
            </w:pPr>
            <w:r w:rsidRPr="00ED6AA9">
              <w:rPr>
                <w:rFonts w:ascii="宋体" w:hAnsi="宋体" w:cs="宋体" w:hint="eastAsia"/>
                <w:kern w:val="0"/>
                <w:sz w:val="18"/>
                <w:szCs w:val="18"/>
              </w:rPr>
              <w:t>其他公共安全支出</w:t>
            </w:r>
          </w:p>
        </w:tc>
        <w:tc>
          <w:tcPr>
            <w:tcW w:w="1980" w:type="dxa"/>
            <w:tcBorders>
              <w:top w:val="single" w:sz="4" w:space="0" w:color="auto"/>
              <w:left w:val="nil"/>
              <w:bottom w:val="single" w:sz="4" w:space="0" w:color="auto"/>
              <w:right w:val="nil"/>
            </w:tcBorders>
            <w:shd w:val="clear" w:color="auto" w:fill="auto"/>
            <w:vAlign w:val="center"/>
          </w:tcPr>
          <w:p w:rsidR="00C54452" w:rsidRPr="00ED6AA9" w:rsidRDefault="00E6678D" w:rsidP="00780FDF">
            <w:pPr>
              <w:widowControl/>
              <w:jc w:val="right"/>
              <w:rPr>
                <w:rFonts w:ascii="宋体" w:hAnsi="宋体" w:cs="宋体"/>
                <w:kern w:val="0"/>
                <w:sz w:val="18"/>
                <w:szCs w:val="18"/>
              </w:rPr>
            </w:pPr>
            <w:r w:rsidRPr="00ED6AA9">
              <w:rPr>
                <w:rFonts w:ascii="宋体" w:hAnsi="宋体" w:cs="宋体" w:hint="eastAsia"/>
                <w:kern w:val="0"/>
                <w:sz w:val="18"/>
                <w:szCs w:val="18"/>
              </w:rPr>
              <w:t>1</w:t>
            </w:r>
            <w:r w:rsidR="008A7A3C" w:rsidRPr="00ED6AA9">
              <w:rPr>
                <w:rFonts w:ascii="宋体" w:hAnsi="宋体" w:cs="宋体" w:hint="eastAsia"/>
                <w:kern w:val="0"/>
                <w:sz w:val="18"/>
                <w:szCs w:val="18"/>
              </w:rPr>
              <w:t>40.91</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D55A30" w:rsidP="00780FDF">
            <w:pPr>
              <w:widowControl/>
              <w:jc w:val="right"/>
              <w:rPr>
                <w:rFonts w:ascii="宋体" w:hAnsi="宋体" w:cs="宋体"/>
                <w:kern w:val="0"/>
                <w:sz w:val="18"/>
                <w:szCs w:val="18"/>
              </w:rPr>
            </w:pPr>
            <w:r w:rsidRPr="00ED6AA9">
              <w:rPr>
                <w:rFonts w:ascii="宋体" w:hAnsi="宋体" w:cs="宋体" w:hint="eastAsia"/>
                <w:kern w:val="0"/>
                <w:sz w:val="18"/>
                <w:szCs w:val="18"/>
              </w:rPr>
              <w:t>1</w:t>
            </w:r>
            <w:r w:rsidR="008A7A3C" w:rsidRPr="00ED6AA9">
              <w:rPr>
                <w:rFonts w:ascii="宋体" w:hAnsi="宋体" w:cs="宋体" w:hint="eastAsia"/>
                <w:kern w:val="0"/>
                <w:sz w:val="18"/>
                <w:szCs w:val="18"/>
              </w:rPr>
              <w:t>40.91</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r>
      <w:tr w:rsidR="00C54452"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ED6AA9" w:rsidRDefault="00884D2A" w:rsidP="00780FDF">
            <w:pPr>
              <w:widowControl/>
              <w:jc w:val="left"/>
              <w:rPr>
                <w:rFonts w:ascii="宋体" w:hAnsi="宋体" w:cs="宋体"/>
                <w:kern w:val="0"/>
                <w:sz w:val="18"/>
                <w:szCs w:val="18"/>
              </w:rPr>
            </w:pPr>
            <w:r w:rsidRPr="00ED6AA9">
              <w:rPr>
                <w:rFonts w:ascii="宋体" w:hAnsi="宋体" w:cs="宋体" w:hint="eastAsia"/>
                <w:kern w:val="0"/>
                <w:sz w:val="18"/>
                <w:szCs w:val="18"/>
              </w:rPr>
              <w:t>208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84D2A" w:rsidP="00780FDF">
            <w:pPr>
              <w:widowControl/>
              <w:jc w:val="left"/>
              <w:rPr>
                <w:rFonts w:ascii="宋体" w:hAnsi="宋体" w:cs="宋体"/>
                <w:kern w:val="0"/>
                <w:sz w:val="18"/>
                <w:szCs w:val="18"/>
              </w:rPr>
            </w:pPr>
            <w:r w:rsidRPr="00ED6AA9">
              <w:rPr>
                <w:rFonts w:ascii="宋体" w:hAnsi="宋体" w:cs="宋体" w:hint="eastAsia"/>
                <w:kern w:val="0"/>
                <w:sz w:val="18"/>
                <w:szCs w:val="18"/>
              </w:rPr>
              <w:t>社会保障和就业支出</w:t>
            </w:r>
          </w:p>
        </w:tc>
        <w:tc>
          <w:tcPr>
            <w:tcW w:w="1980" w:type="dxa"/>
            <w:tcBorders>
              <w:top w:val="single" w:sz="4" w:space="0" w:color="auto"/>
              <w:left w:val="nil"/>
              <w:bottom w:val="single" w:sz="4" w:space="0" w:color="auto"/>
              <w:right w:val="nil"/>
            </w:tcBorders>
            <w:shd w:val="clear" w:color="auto" w:fill="auto"/>
            <w:vAlign w:val="center"/>
          </w:tcPr>
          <w:p w:rsidR="00C54452" w:rsidRPr="00ED6AA9" w:rsidRDefault="008A7A3C"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A7A3C"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r>
      <w:tr w:rsidR="00C54452"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ED6AA9" w:rsidRDefault="00D55A30" w:rsidP="00D55A30">
            <w:pPr>
              <w:widowControl/>
              <w:ind w:firstLineChars="50" w:firstLine="90"/>
              <w:jc w:val="left"/>
              <w:rPr>
                <w:rFonts w:ascii="宋体" w:hAnsi="宋体" w:cs="宋体"/>
                <w:kern w:val="0"/>
                <w:sz w:val="18"/>
                <w:szCs w:val="18"/>
              </w:rPr>
            </w:pPr>
            <w:r w:rsidRPr="00ED6AA9">
              <w:rPr>
                <w:rFonts w:ascii="宋体" w:hAnsi="宋体" w:cs="宋体" w:hint="eastAsia"/>
                <w:kern w:val="0"/>
                <w:sz w:val="18"/>
                <w:szCs w:val="18"/>
              </w:rPr>
              <w:t>2</w:t>
            </w:r>
            <w:r w:rsidR="00884D2A" w:rsidRPr="00ED6AA9">
              <w:rPr>
                <w:rFonts w:ascii="宋体" w:hAnsi="宋体" w:cs="宋体" w:hint="eastAsia"/>
                <w:kern w:val="0"/>
                <w:sz w:val="18"/>
                <w:szCs w:val="18"/>
              </w:rPr>
              <w:t>0805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84D2A" w:rsidP="009D74F1">
            <w:pPr>
              <w:widowControl/>
              <w:jc w:val="left"/>
              <w:rPr>
                <w:rFonts w:ascii="宋体" w:hAnsi="宋体" w:cs="宋体"/>
                <w:kern w:val="0"/>
                <w:sz w:val="18"/>
                <w:szCs w:val="18"/>
              </w:rPr>
            </w:pPr>
            <w:r w:rsidRPr="00ED6AA9">
              <w:rPr>
                <w:rFonts w:ascii="宋体" w:hAnsi="宋体" w:cs="宋体" w:hint="eastAsia"/>
                <w:kern w:val="0"/>
                <w:sz w:val="18"/>
                <w:szCs w:val="18"/>
              </w:rPr>
              <w:t>行政事业单位</w:t>
            </w:r>
            <w:r w:rsidR="009D74F1" w:rsidRPr="00ED6AA9">
              <w:rPr>
                <w:rFonts w:ascii="宋体" w:hAnsi="宋体" w:cs="宋体" w:hint="eastAsia"/>
                <w:kern w:val="0"/>
                <w:sz w:val="18"/>
                <w:szCs w:val="18"/>
              </w:rPr>
              <w:t>养老支出</w:t>
            </w:r>
          </w:p>
        </w:tc>
        <w:tc>
          <w:tcPr>
            <w:tcW w:w="1980" w:type="dxa"/>
            <w:tcBorders>
              <w:top w:val="single" w:sz="4" w:space="0" w:color="auto"/>
              <w:left w:val="nil"/>
              <w:bottom w:val="single" w:sz="4" w:space="0" w:color="auto"/>
              <w:right w:val="nil"/>
            </w:tcBorders>
            <w:shd w:val="clear" w:color="auto" w:fill="auto"/>
            <w:vAlign w:val="center"/>
          </w:tcPr>
          <w:p w:rsidR="00C54452" w:rsidRPr="00ED6AA9" w:rsidRDefault="008A7A3C"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A7A3C"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r>
      <w:tr w:rsidR="00C54452" w:rsidRPr="00ED6AA9" w:rsidTr="00C54452">
        <w:trPr>
          <w:trHeight w:val="345"/>
        </w:trPr>
        <w:tc>
          <w:tcPr>
            <w:tcW w:w="1740" w:type="dxa"/>
            <w:gridSpan w:val="3"/>
            <w:tcBorders>
              <w:top w:val="single" w:sz="4" w:space="0" w:color="auto"/>
              <w:left w:val="single" w:sz="4" w:space="0" w:color="auto"/>
              <w:bottom w:val="single" w:sz="4" w:space="0" w:color="auto"/>
              <w:right w:val="nil"/>
            </w:tcBorders>
            <w:shd w:val="clear" w:color="auto" w:fill="auto"/>
            <w:vAlign w:val="center"/>
          </w:tcPr>
          <w:p w:rsidR="00C54452" w:rsidRPr="00ED6AA9" w:rsidRDefault="00884D2A" w:rsidP="00D55A30">
            <w:pPr>
              <w:widowControl/>
              <w:ind w:firstLineChars="100" w:firstLine="180"/>
              <w:jc w:val="left"/>
              <w:rPr>
                <w:rFonts w:ascii="宋体" w:hAnsi="宋体" w:cs="宋体"/>
                <w:kern w:val="0"/>
                <w:sz w:val="18"/>
                <w:szCs w:val="18"/>
              </w:rPr>
            </w:pPr>
            <w:r w:rsidRPr="00ED6AA9">
              <w:rPr>
                <w:rFonts w:ascii="宋体" w:hAnsi="宋体" w:cs="宋体" w:hint="eastAsia"/>
                <w:kern w:val="0"/>
                <w:sz w:val="18"/>
                <w:szCs w:val="18"/>
              </w:rPr>
              <w:t>2080505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84D2A" w:rsidP="00780FDF">
            <w:pPr>
              <w:widowControl/>
              <w:jc w:val="left"/>
              <w:rPr>
                <w:rFonts w:ascii="宋体" w:hAnsi="宋体" w:cs="宋体"/>
                <w:kern w:val="0"/>
                <w:sz w:val="18"/>
                <w:szCs w:val="18"/>
              </w:rPr>
            </w:pPr>
            <w:r w:rsidRPr="00ED6AA9">
              <w:rPr>
                <w:rFonts w:ascii="宋体" w:hAnsi="宋体" w:cs="宋体" w:hint="eastAsia"/>
                <w:kern w:val="0"/>
                <w:sz w:val="18"/>
                <w:szCs w:val="18"/>
              </w:rPr>
              <w:t>机关事业单位基本养老保险缴费支出</w:t>
            </w:r>
          </w:p>
        </w:tc>
        <w:tc>
          <w:tcPr>
            <w:tcW w:w="1980" w:type="dxa"/>
            <w:tcBorders>
              <w:top w:val="single" w:sz="4" w:space="0" w:color="auto"/>
              <w:left w:val="nil"/>
              <w:bottom w:val="single" w:sz="4" w:space="0" w:color="auto"/>
              <w:right w:val="nil"/>
            </w:tcBorders>
            <w:shd w:val="clear" w:color="auto" w:fill="auto"/>
            <w:vAlign w:val="center"/>
          </w:tcPr>
          <w:p w:rsidR="00C54452" w:rsidRPr="00ED6AA9" w:rsidRDefault="00E6678D" w:rsidP="00780FDF">
            <w:pPr>
              <w:widowControl/>
              <w:jc w:val="right"/>
              <w:rPr>
                <w:rFonts w:ascii="宋体" w:hAnsi="宋体" w:cs="宋体"/>
                <w:kern w:val="0"/>
                <w:sz w:val="18"/>
                <w:szCs w:val="18"/>
              </w:rPr>
            </w:pPr>
            <w:r w:rsidRPr="00ED6AA9">
              <w:rPr>
                <w:rFonts w:ascii="宋体" w:hAnsi="宋体" w:cs="宋体" w:hint="eastAsia"/>
                <w:kern w:val="0"/>
                <w:sz w:val="18"/>
                <w:szCs w:val="18"/>
              </w:rPr>
              <w:t>1</w:t>
            </w:r>
            <w:r w:rsidR="008A7A3C" w:rsidRPr="00ED6AA9">
              <w:rPr>
                <w:rFonts w:ascii="宋体" w:hAnsi="宋体" w:cs="宋体" w:hint="eastAsia"/>
                <w:kern w:val="0"/>
                <w:sz w:val="18"/>
                <w:szCs w:val="18"/>
              </w:rPr>
              <w:t>4.79</w:t>
            </w:r>
          </w:p>
        </w:tc>
        <w:tc>
          <w:tcPr>
            <w:tcW w:w="1620" w:type="dxa"/>
            <w:tcBorders>
              <w:top w:val="single" w:sz="4" w:space="0" w:color="auto"/>
              <w:left w:val="single" w:sz="4" w:space="0" w:color="auto"/>
              <w:bottom w:val="single" w:sz="4" w:space="0" w:color="auto"/>
              <w:right w:val="nil"/>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54452" w:rsidRPr="00ED6AA9" w:rsidRDefault="008A7A3C" w:rsidP="00780FDF">
            <w:pPr>
              <w:widowControl/>
              <w:jc w:val="right"/>
              <w:rPr>
                <w:rFonts w:ascii="宋体" w:hAnsi="宋体" w:cs="宋体"/>
                <w:kern w:val="0"/>
                <w:sz w:val="18"/>
                <w:szCs w:val="18"/>
              </w:rPr>
            </w:pPr>
            <w:r w:rsidRPr="00ED6AA9">
              <w:rPr>
                <w:rFonts w:ascii="宋体" w:hAnsi="宋体" w:cs="宋体" w:hint="eastAsia"/>
                <w:kern w:val="0"/>
                <w:sz w:val="18"/>
                <w:szCs w:val="18"/>
              </w:rPr>
              <w:t>14.79</w:t>
            </w: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54452" w:rsidRPr="00ED6AA9" w:rsidRDefault="00C54452" w:rsidP="00780FDF">
            <w:pPr>
              <w:widowControl/>
              <w:jc w:val="right"/>
              <w:rPr>
                <w:rFonts w:ascii="宋体" w:hAnsi="宋体" w:cs="宋体"/>
                <w:kern w:val="0"/>
                <w:sz w:val="18"/>
                <w:szCs w:val="18"/>
              </w:rPr>
            </w:pPr>
          </w:p>
        </w:tc>
      </w:tr>
    </w:tbl>
    <w:p w:rsidR="00F520FE" w:rsidRPr="00ED6AA9" w:rsidRDefault="00780FDF" w:rsidP="00780FDF">
      <w:pPr>
        <w:rPr>
          <w:rFonts w:ascii="仿宋_GB2312" w:eastAsia="仿宋_GB2312" w:hAnsi="宋体" w:cs="宋体"/>
          <w:kern w:val="0"/>
          <w:szCs w:val="21"/>
        </w:rPr>
      </w:pPr>
      <w:r w:rsidRPr="00ED6AA9">
        <w:rPr>
          <w:rFonts w:ascii="仿宋_GB2312" w:eastAsia="仿宋_GB2312" w:hAnsi="宋体" w:cs="宋体" w:hint="eastAsia"/>
          <w:kern w:val="0"/>
          <w:szCs w:val="21"/>
        </w:rPr>
        <w:t>注：本表反映部门本年度各项支出情况。</w:t>
      </w:r>
    </w:p>
    <w:tbl>
      <w:tblPr>
        <w:tblW w:w="14081" w:type="dxa"/>
        <w:tblInd w:w="93" w:type="dxa"/>
        <w:tblBorders>
          <w:top w:val="single" w:sz="4" w:space="0" w:color="auto"/>
          <w:left w:val="single" w:sz="4" w:space="0" w:color="auto"/>
          <w:bottom w:val="single" w:sz="4" w:space="0" w:color="auto"/>
          <w:right w:val="single" w:sz="4" w:space="0" w:color="auto"/>
        </w:tblBorders>
        <w:tblLook w:val="0000"/>
      </w:tblPr>
      <w:tblGrid>
        <w:gridCol w:w="14081"/>
      </w:tblGrid>
      <w:tr w:rsidR="00780FDF" w:rsidRPr="00ED6AA9" w:rsidTr="00F7733D">
        <w:trPr>
          <w:trHeight w:val="360"/>
        </w:trPr>
        <w:tc>
          <w:tcPr>
            <w:tcW w:w="14081" w:type="dxa"/>
            <w:tcBorders>
              <w:top w:val="nil"/>
              <w:left w:val="nil"/>
              <w:bottom w:val="nil"/>
              <w:right w:val="nil"/>
            </w:tcBorders>
            <w:shd w:val="clear" w:color="auto" w:fill="auto"/>
            <w:noWrap/>
            <w:vAlign w:val="center"/>
          </w:tcPr>
          <w:p w:rsidR="00036A74" w:rsidRPr="00ED6AA9" w:rsidRDefault="00036A74" w:rsidP="00780FDF">
            <w:pPr>
              <w:widowControl/>
              <w:jc w:val="center"/>
              <w:rPr>
                <w:rFonts w:ascii="仿宋_GB2312" w:eastAsia="仿宋_GB2312"/>
                <w:b/>
                <w:sz w:val="30"/>
                <w:szCs w:val="30"/>
              </w:rPr>
            </w:pPr>
          </w:p>
          <w:tbl>
            <w:tblPr>
              <w:tblW w:w="13706" w:type="dxa"/>
              <w:tblInd w:w="93" w:type="dxa"/>
              <w:tblBorders>
                <w:top w:val="single" w:sz="4" w:space="0" w:color="auto"/>
                <w:left w:val="single" w:sz="4" w:space="0" w:color="auto"/>
                <w:bottom w:val="single" w:sz="4" w:space="0" w:color="auto"/>
                <w:right w:val="single" w:sz="4" w:space="0" w:color="auto"/>
              </w:tblBorders>
              <w:tblLook w:val="0000"/>
            </w:tblPr>
            <w:tblGrid>
              <w:gridCol w:w="1571"/>
              <w:gridCol w:w="1167"/>
              <w:gridCol w:w="436"/>
              <w:gridCol w:w="725"/>
              <w:gridCol w:w="593"/>
              <w:gridCol w:w="454"/>
              <w:gridCol w:w="1368"/>
              <w:gridCol w:w="817"/>
              <w:gridCol w:w="436"/>
              <w:gridCol w:w="755"/>
              <w:gridCol w:w="468"/>
              <w:gridCol w:w="155"/>
              <w:gridCol w:w="612"/>
              <w:gridCol w:w="914"/>
              <w:gridCol w:w="216"/>
              <w:gridCol w:w="1050"/>
              <w:gridCol w:w="204"/>
              <w:gridCol w:w="181"/>
              <w:gridCol w:w="1584"/>
            </w:tblGrid>
            <w:tr w:rsidR="00F5423E" w:rsidRPr="00ED6AA9" w:rsidTr="00A43D86">
              <w:trPr>
                <w:trHeight w:val="360"/>
              </w:trPr>
              <w:tc>
                <w:tcPr>
                  <w:tcW w:w="1571" w:type="dxa"/>
                  <w:tcBorders>
                    <w:top w:val="nil"/>
                    <w:left w:val="nil"/>
                    <w:bottom w:val="nil"/>
                    <w:right w:val="nil"/>
                  </w:tcBorders>
                </w:tcPr>
                <w:p w:rsidR="00F5423E" w:rsidRPr="00ED6AA9" w:rsidRDefault="00F5423E" w:rsidP="004A3C72">
                  <w:pPr>
                    <w:widowControl/>
                    <w:jc w:val="center"/>
                    <w:rPr>
                      <w:rFonts w:ascii="仿宋_GB2312" w:eastAsia="仿宋_GB2312"/>
                      <w:b/>
                      <w:sz w:val="30"/>
                      <w:szCs w:val="30"/>
                    </w:rPr>
                  </w:pPr>
                </w:p>
              </w:tc>
              <w:tc>
                <w:tcPr>
                  <w:tcW w:w="12135" w:type="dxa"/>
                  <w:gridSpan w:val="18"/>
                  <w:tcBorders>
                    <w:top w:val="nil"/>
                    <w:left w:val="nil"/>
                    <w:bottom w:val="nil"/>
                    <w:right w:val="nil"/>
                  </w:tcBorders>
                  <w:shd w:val="clear" w:color="auto" w:fill="auto"/>
                  <w:noWrap/>
                  <w:vAlign w:val="center"/>
                </w:tcPr>
                <w:p w:rsidR="00F5423E" w:rsidRPr="00ED6AA9" w:rsidRDefault="00F5423E" w:rsidP="004A3C72">
                  <w:pPr>
                    <w:widowControl/>
                    <w:jc w:val="center"/>
                    <w:rPr>
                      <w:rFonts w:ascii="仿宋_GB2312" w:eastAsia="仿宋_GB2312" w:hAnsi="华文中宋" w:cs="宋体"/>
                      <w:b/>
                      <w:color w:val="000000"/>
                      <w:kern w:val="0"/>
                      <w:sz w:val="30"/>
                      <w:szCs w:val="30"/>
                    </w:rPr>
                  </w:pPr>
                  <w:r w:rsidRPr="00ED6AA9">
                    <w:rPr>
                      <w:rFonts w:ascii="仿宋_GB2312" w:eastAsia="仿宋_GB2312"/>
                      <w:b/>
                      <w:sz w:val="30"/>
                      <w:szCs w:val="30"/>
                    </w:rPr>
                    <w:br w:type="page"/>
                  </w:r>
                  <w:r w:rsidRPr="00ED6AA9">
                    <w:rPr>
                      <w:rFonts w:ascii="仿宋_GB2312" w:eastAsia="仿宋_GB2312" w:hAnsi="华文中宋" w:cs="宋体" w:hint="eastAsia"/>
                      <w:b/>
                      <w:color w:val="000000"/>
                      <w:kern w:val="0"/>
                      <w:sz w:val="30"/>
                      <w:szCs w:val="30"/>
                    </w:rPr>
                    <w:t>财政拨款收入支出决算总表</w:t>
                  </w:r>
                </w:p>
              </w:tc>
            </w:tr>
            <w:tr w:rsidR="00F5423E" w:rsidRPr="00ED6AA9" w:rsidTr="00A43D86">
              <w:trPr>
                <w:trHeight w:val="199"/>
              </w:trPr>
              <w:tc>
                <w:tcPr>
                  <w:tcW w:w="3899" w:type="dxa"/>
                  <w:gridSpan w:val="4"/>
                  <w:tcBorders>
                    <w:top w:val="nil"/>
                    <w:left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593" w:type="dxa"/>
                  <w:tcBorders>
                    <w:top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454" w:type="dxa"/>
                  <w:tcBorders>
                    <w:top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3376" w:type="dxa"/>
                  <w:gridSpan w:val="4"/>
                  <w:tcBorders>
                    <w:top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623" w:type="dxa"/>
                  <w:gridSpan w:val="2"/>
                  <w:tcBorders>
                    <w:top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612" w:type="dxa"/>
                  <w:tcBorders>
                    <w:top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1130" w:type="dxa"/>
                  <w:gridSpan w:val="2"/>
                  <w:tcBorders>
                    <w:top w:val="nil"/>
                    <w:bottom w:val="nil"/>
                  </w:tcBorders>
                  <w:shd w:val="clear" w:color="auto" w:fill="auto"/>
                  <w:noWrap/>
                  <w:vAlign w:val="center"/>
                </w:tcPr>
                <w:p w:rsidR="00F5423E" w:rsidRPr="00ED6AA9" w:rsidRDefault="00F5423E"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1435" w:type="dxa"/>
                  <w:gridSpan w:val="3"/>
                  <w:tcBorders>
                    <w:top w:val="nil"/>
                    <w:bottom w:val="nil"/>
                  </w:tcBorders>
                </w:tcPr>
                <w:p w:rsidR="00F5423E" w:rsidRPr="00ED6AA9" w:rsidRDefault="00F5423E" w:rsidP="004A3C72">
                  <w:pPr>
                    <w:widowControl/>
                    <w:spacing w:line="380" w:lineRule="exact"/>
                    <w:jc w:val="right"/>
                    <w:rPr>
                      <w:rFonts w:ascii="仿宋_GB2312" w:eastAsia="仿宋_GB2312" w:hAnsi="宋体" w:cs="宋体"/>
                      <w:color w:val="000000"/>
                      <w:kern w:val="0"/>
                      <w:szCs w:val="21"/>
                    </w:rPr>
                  </w:pPr>
                </w:p>
              </w:tc>
              <w:tc>
                <w:tcPr>
                  <w:tcW w:w="1584" w:type="dxa"/>
                  <w:tcBorders>
                    <w:top w:val="nil"/>
                    <w:bottom w:val="nil"/>
                    <w:right w:val="nil"/>
                  </w:tcBorders>
                  <w:shd w:val="clear" w:color="auto" w:fill="auto"/>
                  <w:noWrap/>
                  <w:vAlign w:val="center"/>
                </w:tcPr>
                <w:p w:rsidR="00F5423E" w:rsidRPr="00ED6AA9" w:rsidRDefault="00F5423E" w:rsidP="004A3C72">
                  <w:pPr>
                    <w:widowControl/>
                    <w:spacing w:line="380" w:lineRule="exact"/>
                    <w:jc w:val="right"/>
                    <w:rPr>
                      <w:rFonts w:ascii="仿宋_GB2312" w:eastAsia="仿宋_GB2312" w:hAnsi="宋体" w:cs="宋体"/>
                      <w:color w:val="000000"/>
                      <w:kern w:val="0"/>
                      <w:szCs w:val="21"/>
                    </w:rPr>
                  </w:pPr>
                  <w:r w:rsidRPr="00ED6AA9">
                    <w:rPr>
                      <w:rFonts w:ascii="仿宋_GB2312" w:eastAsia="仿宋_GB2312" w:hAnsi="宋体" w:cs="宋体" w:hint="eastAsia"/>
                      <w:color w:val="000000"/>
                      <w:kern w:val="0"/>
                      <w:szCs w:val="21"/>
                    </w:rPr>
                    <w:t>公开04表</w:t>
                  </w:r>
                </w:p>
              </w:tc>
            </w:tr>
            <w:tr w:rsidR="008F3329" w:rsidRPr="00ED6AA9" w:rsidTr="00A43D86">
              <w:trPr>
                <w:trHeight w:val="300"/>
              </w:trPr>
              <w:tc>
                <w:tcPr>
                  <w:tcW w:w="3899" w:type="dxa"/>
                  <w:gridSpan w:val="4"/>
                  <w:tcBorders>
                    <w:top w:val="nil"/>
                    <w:left w:val="nil"/>
                    <w:bottom w:val="single" w:sz="4" w:space="0" w:color="auto"/>
                  </w:tcBorders>
                  <w:shd w:val="clear" w:color="auto" w:fill="auto"/>
                  <w:noWrap/>
                  <w:vAlign w:val="center"/>
                </w:tcPr>
                <w:p w:rsidR="008F3329" w:rsidRPr="00ED6AA9" w:rsidRDefault="008F3329" w:rsidP="004A3C72">
                  <w:pPr>
                    <w:widowControl/>
                    <w:spacing w:line="380" w:lineRule="exact"/>
                    <w:jc w:val="left"/>
                    <w:rPr>
                      <w:rFonts w:ascii="宋体" w:hAnsi="宋体" w:cs="宋体"/>
                      <w:color w:val="000000"/>
                      <w:kern w:val="0"/>
                      <w:sz w:val="20"/>
                      <w:szCs w:val="20"/>
                    </w:rPr>
                  </w:pPr>
                  <w:r w:rsidRPr="00ED6AA9">
                    <w:rPr>
                      <w:rFonts w:ascii="仿宋_GB2312" w:eastAsia="仿宋_GB2312" w:hAnsi="宋体" w:cs="宋体" w:hint="eastAsia"/>
                      <w:color w:val="000000"/>
                      <w:kern w:val="0"/>
                      <w:szCs w:val="21"/>
                    </w:rPr>
                    <w:t>部门：</w:t>
                  </w:r>
                  <w:r w:rsidRPr="00ED6AA9">
                    <w:rPr>
                      <w:rFonts w:ascii="仿宋_GB2312" w:eastAsia="仿宋_GB2312" w:hAnsi="宋体" w:cs="宋体" w:hint="eastAsia"/>
                      <w:kern w:val="0"/>
                      <w:szCs w:val="21"/>
                    </w:rPr>
                    <w:t xml:space="preserve">平度市人民检察院    </w:t>
                  </w:r>
                </w:p>
              </w:tc>
              <w:tc>
                <w:tcPr>
                  <w:tcW w:w="593" w:type="dxa"/>
                  <w:tcBorders>
                    <w:top w:val="nil"/>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454" w:type="dxa"/>
                  <w:tcBorders>
                    <w:top w:val="nil"/>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3376" w:type="dxa"/>
                  <w:gridSpan w:val="4"/>
                  <w:tcBorders>
                    <w:top w:val="nil"/>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623" w:type="dxa"/>
                  <w:gridSpan w:val="2"/>
                  <w:tcBorders>
                    <w:top w:val="nil"/>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612" w:type="dxa"/>
                  <w:tcBorders>
                    <w:top w:val="nil"/>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4"/>
                    </w:rPr>
                  </w:pPr>
                  <w:r w:rsidRPr="00ED6AA9">
                    <w:rPr>
                      <w:rFonts w:ascii="宋体" w:hAnsi="宋体" w:cs="宋体" w:hint="eastAsia"/>
                      <w:kern w:val="0"/>
                      <w:sz w:val="24"/>
                    </w:rPr>
                    <w:t xml:space="preserve">　</w:t>
                  </w:r>
                </w:p>
              </w:tc>
              <w:tc>
                <w:tcPr>
                  <w:tcW w:w="1130" w:type="dxa"/>
                  <w:gridSpan w:val="2"/>
                  <w:tcBorders>
                    <w:top w:val="nil"/>
                    <w:bottom w:val="single" w:sz="4" w:space="0" w:color="auto"/>
                  </w:tcBorders>
                  <w:shd w:val="clear" w:color="auto" w:fill="auto"/>
                  <w:noWrap/>
                  <w:vAlign w:val="center"/>
                </w:tcPr>
                <w:p w:rsidR="008F3329" w:rsidRPr="00ED6AA9" w:rsidRDefault="005E0B74" w:rsidP="004A3C72">
                  <w:pPr>
                    <w:widowControl/>
                    <w:jc w:val="right"/>
                    <w:rPr>
                      <w:rFonts w:ascii="宋体" w:hAnsi="宋体" w:cs="宋体"/>
                      <w:kern w:val="0"/>
                      <w:sz w:val="24"/>
                    </w:rPr>
                  </w:pPr>
                  <w:r w:rsidRPr="00ED6AA9">
                    <w:rPr>
                      <w:rFonts w:ascii="宋体" w:hAnsi="宋体" w:cs="宋体" w:hint="eastAsia"/>
                      <w:kern w:val="0"/>
                      <w:sz w:val="24"/>
                    </w:rPr>
                    <w:t xml:space="preserve">   </w:t>
                  </w:r>
                  <w:r w:rsidR="008F3329" w:rsidRPr="00ED6AA9">
                    <w:rPr>
                      <w:rFonts w:ascii="宋体" w:hAnsi="宋体" w:cs="宋体" w:hint="eastAsia"/>
                      <w:kern w:val="0"/>
                      <w:sz w:val="24"/>
                    </w:rPr>
                    <w:t xml:space="preserve">  　</w:t>
                  </w:r>
                </w:p>
              </w:tc>
              <w:tc>
                <w:tcPr>
                  <w:tcW w:w="1254" w:type="dxa"/>
                  <w:gridSpan w:val="2"/>
                  <w:tcBorders>
                    <w:top w:val="nil"/>
                    <w:bottom w:val="single" w:sz="4" w:space="0" w:color="auto"/>
                  </w:tcBorders>
                  <w:vAlign w:val="center"/>
                </w:tcPr>
                <w:p w:rsidR="008F3329" w:rsidRPr="00ED6AA9" w:rsidRDefault="008F3329" w:rsidP="004A3C72">
                  <w:pPr>
                    <w:widowControl/>
                    <w:spacing w:line="380" w:lineRule="exact"/>
                    <w:jc w:val="right"/>
                    <w:rPr>
                      <w:rFonts w:ascii="仿宋_GB2312" w:eastAsia="仿宋_GB2312" w:hAnsi="宋体" w:cs="宋体"/>
                      <w:color w:val="000000"/>
                      <w:kern w:val="0"/>
                      <w:szCs w:val="21"/>
                    </w:rPr>
                  </w:pPr>
                </w:p>
              </w:tc>
              <w:tc>
                <w:tcPr>
                  <w:tcW w:w="1765" w:type="dxa"/>
                  <w:gridSpan w:val="2"/>
                  <w:tcBorders>
                    <w:top w:val="nil"/>
                    <w:bottom w:val="single" w:sz="4" w:space="0" w:color="auto"/>
                    <w:right w:val="nil"/>
                  </w:tcBorders>
                  <w:shd w:val="clear" w:color="auto" w:fill="auto"/>
                  <w:noWrap/>
                  <w:vAlign w:val="center"/>
                </w:tcPr>
                <w:p w:rsidR="008F3329" w:rsidRPr="00ED6AA9" w:rsidRDefault="004A3C72" w:rsidP="004A3C72">
                  <w:pPr>
                    <w:widowControl/>
                    <w:spacing w:line="380" w:lineRule="exact"/>
                    <w:jc w:val="right"/>
                    <w:rPr>
                      <w:rFonts w:ascii="仿宋_GB2312" w:eastAsia="仿宋_GB2312" w:hAnsi="宋体" w:cs="宋体"/>
                      <w:color w:val="000000"/>
                      <w:kern w:val="0"/>
                      <w:szCs w:val="21"/>
                    </w:rPr>
                  </w:pPr>
                  <w:r w:rsidRPr="00ED6AA9">
                    <w:rPr>
                      <w:rFonts w:ascii="仿宋_GB2312" w:eastAsia="仿宋_GB2312" w:hAnsi="宋体" w:cs="宋体" w:hint="eastAsia"/>
                      <w:color w:val="000000"/>
                      <w:kern w:val="0"/>
                      <w:szCs w:val="21"/>
                    </w:rPr>
                    <w:t>金额单位：万元</w:t>
                  </w:r>
                </w:p>
              </w:tc>
            </w:tr>
            <w:tr w:rsidR="008F3329" w:rsidRPr="00ED6AA9" w:rsidTr="00A43D86">
              <w:trPr>
                <w:trHeight w:val="402"/>
              </w:trPr>
              <w:tc>
                <w:tcPr>
                  <w:tcW w:w="4492" w:type="dxa"/>
                  <w:gridSpan w:val="5"/>
                  <w:tcBorders>
                    <w:top w:val="single" w:sz="4" w:space="0" w:color="auto"/>
                    <w:bottom w:val="single" w:sz="4" w:space="0" w:color="auto"/>
                    <w:right w:val="nil"/>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收入</w:t>
                  </w:r>
                </w:p>
              </w:tc>
              <w:tc>
                <w:tcPr>
                  <w:tcW w:w="1822" w:type="dxa"/>
                  <w:gridSpan w:val="2"/>
                  <w:tcBorders>
                    <w:top w:val="single" w:sz="4" w:space="0" w:color="auto"/>
                    <w:bottom w:val="single" w:sz="4" w:space="0" w:color="auto"/>
                    <w:right w:val="nil"/>
                  </w:tcBorders>
                  <w:shd w:val="clear" w:color="auto" w:fill="FFFFFF"/>
                </w:tcPr>
                <w:p w:rsidR="008F3329" w:rsidRPr="00ED6AA9" w:rsidRDefault="008F3329" w:rsidP="004A3C72">
                  <w:pPr>
                    <w:widowControl/>
                    <w:jc w:val="center"/>
                    <w:rPr>
                      <w:rFonts w:ascii="宋体" w:hAnsi="宋体" w:cs="宋体"/>
                      <w:kern w:val="0"/>
                      <w:sz w:val="20"/>
                      <w:szCs w:val="20"/>
                    </w:rPr>
                  </w:pPr>
                </w:p>
              </w:tc>
              <w:tc>
                <w:tcPr>
                  <w:tcW w:w="7392" w:type="dxa"/>
                  <w:gridSpan w:val="12"/>
                  <w:tcBorders>
                    <w:top w:val="single" w:sz="4" w:space="0" w:color="auto"/>
                    <w:left w:val="nil"/>
                    <w:bottom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支出</w:t>
                  </w:r>
                </w:p>
              </w:tc>
            </w:tr>
            <w:tr w:rsidR="008F3329" w:rsidRPr="00ED6AA9" w:rsidTr="00A43D86">
              <w:trPr>
                <w:trHeight w:val="6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项    目</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行次</w:t>
                  </w: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金额</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项    目</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行次</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合计</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一般公共预算</w:t>
                  </w:r>
                  <w:r w:rsidRPr="00ED6AA9">
                    <w:rPr>
                      <w:rFonts w:ascii="宋体" w:hAnsi="宋体" w:cs="宋体"/>
                      <w:kern w:val="0"/>
                      <w:sz w:val="20"/>
                      <w:szCs w:val="20"/>
                    </w:rPr>
                    <w:br/>
                  </w:r>
                  <w:r w:rsidRPr="00ED6AA9">
                    <w:rPr>
                      <w:rFonts w:ascii="宋体" w:hAnsi="宋体" w:cs="宋体" w:hint="eastAsia"/>
                      <w:kern w:val="0"/>
                      <w:sz w:val="20"/>
                      <w:szCs w:val="20"/>
                    </w:rPr>
                    <w:t>财政拨款</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政府性基金预算财政拨款</w:t>
                  </w:r>
                </w:p>
              </w:tc>
              <w:tc>
                <w:tcPr>
                  <w:tcW w:w="1969" w:type="dxa"/>
                  <w:gridSpan w:val="3"/>
                  <w:tcBorders>
                    <w:top w:val="single" w:sz="4" w:space="0" w:color="auto"/>
                    <w:left w:val="single" w:sz="4" w:space="0" w:color="auto"/>
                    <w:bottom w:val="single" w:sz="4" w:space="0" w:color="auto"/>
                  </w:tcBorders>
                  <w:shd w:val="clear" w:color="auto" w:fill="FFFFFF"/>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国有资本经营预算财政拨款</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ind w:firstLineChars="500" w:firstLine="1000"/>
                    <w:rPr>
                      <w:rFonts w:ascii="宋体" w:hAnsi="宋体" w:cs="宋体"/>
                      <w:kern w:val="0"/>
                      <w:sz w:val="20"/>
                      <w:szCs w:val="20"/>
                    </w:rPr>
                  </w:pPr>
                  <w:r w:rsidRPr="00ED6AA9">
                    <w:rPr>
                      <w:rFonts w:ascii="宋体" w:hAnsi="宋体" w:cs="宋体" w:hint="eastAsia"/>
                      <w:kern w:val="0"/>
                      <w:sz w:val="20"/>
                      <w:szCs w:val="20"/>
                    </w:rPr>
                    <w:t>栏   次</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1</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栏  次</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2</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3</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4</w:t>
                  </w: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5</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一、一般公共预算财政拨款</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AF21CB" w:rsidP="004A3C72">
                  <w:pPr>
                    <w:widowControl/>
                    <w:jc w:val="right"/>
                    <w:rPr>
                      <w:rFonts w:ascii="宋体" w:hAnsi="宋体" w:cs="宋体"/>
                      <w:kern w:val="0"/>
                      <w:sz w:val="20"/>
                      <w:szCs w:val="20"/>
                    </w:rPr>
                  </w:pPr>
                  <w:r w:rsidRPr="00ED6AA9">
                    <w:rPr>
                      <w:rFonts w:ascii="宋体" w:hAnsi="宋体" w:cs="宋体" w:hint="eastAsia"/>
                      <w:kern w:val="0"/>
                      <w:sz w:val="20"/>
                      <w:szCs w:val="20"/>
                    </w:rPr>
                    <w:t>2668</w:t>
                  </w:r>
                  <w:r w:rsidR="008F3329"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一、一般公共服务支出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33</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w:t>
                  </w:r>
                  <w:r w:rsidR="00E363B0" w:rsidRPr="00ED6AA9">
                    <w:rPr>
                      <w:rFonts w:ascii="宋体" w:hAnsi="宋体" w:cs="宋体" w:hint="eastAsia"/>
                      <w:kern w:val="0"/>
                      <w:sz w:val="20"/>
                      <w:szCs w:val="20"/>
                    </w:rPr>
                    <w:t>.01</w:t>
                  </w:r>
                  <w:r w:rsidR="008F3329"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w:t>
                  </w:r>
                  <w:r w:rsidR="00E363B0" w:rsidRPr="00ED6AA9">
                    <w:rPr>
                      <w:rFonts w:ascii="宋体" w:hAnsi="宋体" w:cs="宋体" w:hint="eastAsia"/>
                      <w:kern w:val="0"/>
                      <w:sz w:val="20"/>
                      <w:szCs w:val="20"/>
                    </w:rPr>
                    <w:t>.01</w:t>
                  </w:r>
                  <w:r w:rsidR="008F3329"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二、政府性基金预算财政拨款</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二、外交支出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34</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三、国有资本经营财政拨款</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三、国防支出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四、公共安全支出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36</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r w:rsidR="00BE2E6C" w:rsidRPr="00ED6AA9">
                    <w:rPr>
                      <w:rFonts w:ascii="宋体" w:hAnsi="宋体" w:cs="宋体" w:hint="eastAsia"/>
                      <w:kern w:val="0"/>
                      <w:sz w:val="20"/>
                      <w:szCs w:val="20"/>
                    </w:rPr>
                    <w:t>2718.39</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2718.39</w:t>
                  </w:r>
                  <w:r w:rsidR="008F3329"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五、教育支出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37</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六、科学技术支出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38</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七、文化旅游体育与传媒支出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23"/>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8</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八、社会保障和就业支出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14.79</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14.79</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9</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九、卫生健康支出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十、节能环保支出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42</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十一、城乡社区支出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43</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12</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十二、农林水支出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44</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13</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十三、交通运输支出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14</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十四、资源勘探工业信息等支出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46</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十五、商业服务业等支出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47</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十六、金融支出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48</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pPr>
                    <w:rPr>
                      <w:rFonts w:ascii="宋体" w:hAnsi="宋体" w:cs="宋体"/>
                      <w:kern w:val="0"/>
                      <w:sz w:val="20"/>
                      <w:szCs w:val="20"/>
                    </w:rPr>
                  </w:pPr>
                  <w:r w:rsidRPr="00ED6AA9">
                    <w:rPr>
                      <w:rFonts w:ascii="宋体" w:hAnsi="宋体" w:cs="宋体" w:hint="eastAsia"/>
                      <w:kern w:val="0"/>
                      <w:sz w:val="20"/>
                      <w:szCs w:val="20"/>
                    </w:rPr>
                    <w:t>十七、援助其他地区支出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49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18</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十八、自然资源海洋气象等支出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19</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十九、住房保障支出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二十、粮油物资储备支出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52</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二十一、国有资本经营预算支出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53</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22</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二十二、灾害防治及应急管理支出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54</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23</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二十三、其他支出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24</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二十四、债务还本支出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56</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二十五、债务付息支出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57</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left"/>
                    <w:rPr>
                      <w:rFonts w:ascii="宋体" w:hAnsi="宋体" w:cs="宋体"/>
                      <w:kern w:val="0"/>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tcPr>
                <w:p w:rsidR="008F3329" w:rsidRPr="00ED6AA9" w:rsidRDefault="008F3329" w:rsidP="004A3C72">
                  <w:r w:rsidRPr="00ED6AA9">
                    <w:rPr>
                      <w:rFonts w:hint="eastAsia"/>
                    </w:rPr>
                    <w:t>二十六、抗疫特别国债安排的支出</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58</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righ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center"/>
                    <w:rPr>
                      <w:rFonts w:ascii="宋体" w:hAnsi="宋体" w:cs="宋体"/>
                      <w:bCs/>
                      <w:kern w:val="0"/>
                      <w:sz w:val="20"/>
                      <w:szCs w:val="20"/>
                    </w:rPr>
                  </w:pPr>
                  <w:r w:rsidRPr="00ED6AA9">
                    <w:rPr>
                      <w:rFonts w:ascii="宋体" w:hAnsi="宋体" w:cs="宋体" w:hint="eastAsia"/>
                      <w:bCs/>
                      <w:kern w:val="0"/>
                      <w:sz w:val="20"/>
                      <w:szCs w:val="20"/>
                    </w:rPr>
                    <w:t>本年收入合计</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AF21CB" w:rsidP="004A3C72">
                  <w:pPr>
                    <w:widowControl/>
                    <w:jc w:val="right"/>
                    <w:rPr>
                      <w:rFonts w:ascii="宋体" w:hAnsi="宋体" w:cs="宋体"/>
                      <w:kern w:val="0"/>
                      <w:sz w:val="20"/>
                      <w:szCs w:val="20"/>
                    </w:rPr>
                  </w:pPr>
                  <w:r w:rsidRPr="00ED6AA9">
                    <w:rPr>
                      <w:rFonts w:ascii="宋体" w:hAnsi="宋体" w:cs="宋体" w:hint="eastAsia"/>
                      <w:kern w:val="0"/>
                      <w:sz w:val="20"/>
                      <w:szCs w:val="20"/>
                    </w:rPr>
                    <w:t>2668</w:t>
                  </w:r>
                  <w:r w:rsidR="008F3329"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center"/>
                    <w:rPr>
                      <w:rFonts w:ascii="宋体" w:hAnsi="宋体" w:cs="宋体"/>
                      <w:bCs/>
                      <w:kern w:val="0"/>
                      <w:sz w:val="20"/>
                      <w:szCs w:val="20"/>
                    </w:rPr>
                  </w:pPr>
                  <w:r w:rsidRPr="00ED6AA9">
                    <w:rPr>
                      <w:rFonts w:ascii="宋体" w:hAnsi="宋体" w:cs="宋体" w:hint="eastAsia"/>
                      <w:bCs/>
                      <w:kern w:val="0"/>
                      <w:sz w:val="20"/>
                      <w:szCs w:val="20"/>
                    </w:rPr>
                    <w:t>本年支出合计</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59</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2735.18</w:t>
                  </w:r>
                  <w:r w:rsidR="008F3329"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2735.18</w:t>
                  </w:r>
                  <w:r w:rsidR="008F3329"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left"/>
                    <w:rPr>
                      <w:rFonts w:ascii="宋体" w:hAnsi="宋体" w:cs="宋体"/>
                      <w:b/>
                      <w:bCs/>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left"/>
                    <w:rPr>
                      <w:rFonts w:ascii="宋体" w:hAnsi="宋体" w:cs="宋体"/>
                      <w:b/>
                      <w:bCs/>
                      <w:kern w:val="0"/>
                      <w:sz w:val="20"/>
                      <w:szCs w:val="20"/>
                    </w:rPr>
                  </w:pPr>
                  <w:r w:rsidRPr="00ED6AA9">
                    <w:rPr>
                      <w:rFonts w:ascii="宋体" w:hAnsi="宋体" w:cs="宋体" w:hint="eastAsia"/>
                      <w:b/>
                      <w:bCs/>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rPr>
                      <w:rFonts w:ascii="宋体" w:hAnsi="宋体" w:cs="宋体"/>
                      <w:kern w:val="0"/>
                      <w:sz w:val="20"/>
                      <w:szCs w:val="20"/>
                    </w:rPr>
                  </w:pPr>
                  <w:r w:rsidRPr="00ED6AA9">
                    <w:rPr>
                      <w:rFonts w:ascii="宋体" w:hAnsi="宋体" w:cs="宋体" w:hint="eastAsia"/>
                      <w:kern w:val="0"/>
                      <w:sz w:val="20"/>
                      <w:szCs w:val="20"/>
                    </w:rPr>
                    <w:t>年初财政拨款结转和结余</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28</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AF21CB" w:rsidP="004A3C72">
                  <w:pPr>
                    <w:widowControl/>
                    <w:jc w:val="right"/>
                    <w:rPr>
                      <w:rFonts w:ascii="宋体" w:hAnsi="宋体" w:cs="宋体"/>
                      <w:kern w:val="0"/>
                      <w:sz w:val="20"/>
                      <w:szCs w:val="20"/>
                    </w:rPr>
                  </w:pPr>
                  <w:r w:rsidRPr="00ED6AA9">
                    <w:rPr>
                      <w:rFonts w:ascii="宋体" w:hAnsi="宋体" w:cs="宋体" w:hint="eastAsia"/>
                      <w:kern w:val="0"/>
                      <w:sz w:val="20"/>
                      <w:szCs w:val="20"/>
                    </w:rPr>
                    <w:t>67.18</w:t>
                  </w:r>
                  <w:r w:rsidR="008F3329"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rPr>
                      <w:rFonts w:ascii="宋体" w:hAnsi="宋体" w:cs="宋体"/>
                      <w:kern w:val="0"/>
                      <w:sz w:val="20"/>
                      <w:szCs w:val="20"/>
                    </w:rPr>
                  </w:pPr>
                  <w:r w:rsidRPr="00ED6AA9">
                    <w:rPr>
                      <w:rFonts w:ascii="宋体" w:hAnsi="宋体" w:cs="宋体" w:hint="eastAsia"/>
                      <w:kern w:val="0"/>
                      <w:sz w:val="20"/>
                      <w:szCs w:val="20"/>
                    </w:rPr>
                    <w:t>年末财政拨款结转和结余</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60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lef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一般公共预算财政拨款</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29</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BE2E6C" w:rsidP="004A3C72">
                  <w:pPr>
                    <w:widowControl/>
                    <w:jc w:val="right"/>
                    <w:rPr>
                      <w:rFonts w:ascii="宋体" w:hAnsi="宋体" w:cs="宋体"/>
                      <w:kern w:val="0"/>
                      <w:sz w:val="20"/>
                      <w:szCs w:val="20"/>
                    </w:rPr>
                  </w:pPr>
                  <w:r w:rsidRPr="00ED6AA9">
                    <w:rPr>
                      <w:rFonts w:ascii="宋体" w:hAnsi="宋体" w:cs="宋体" w:hint="eastAsia"/>
                      <w:kern w:val="0"/>
                      <w:sz w:val="20"/>
                      <w:szCs w:val="20"/>
                    </w:rPr>
                    <w:t>67.18</w:t>
                  </w:r>
                  <w:r w:rsidR="008F3329"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61</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lef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政府性基金预算财政拨款</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62</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lef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auto"/>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r w:rsidR="008F3329" w:rsidRPr="00ED6AA9">
                    <w:rPr>
                      <w:rFonts w:ascii="宋体" w:hAnsi="宋体" w:cs="宋体" w:hint="eastAsia"/>
                      <w:kern w:val="0"/>
                      <w:sz w:val="20"/>
                      <w:szCs w:val="20"/>
                    </w:rPr>
                    <w:t>国有资本经营预算财政拨款</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right"/>
                    <w:rPr>
                      <w:rFonts w:ascii="宋体" w:hAnsi="宋体" w:cs="宋体"/>
                      <w:kern w:val="0"/>
                      <w:sz w:val="20"/>
                      <w:szCs w:val="20"/>
                    </w:rPr>
                  </w:pPr>
                  <w:r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63</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left"/>
                    <w:rPr>
                      <w:rFonts w:ascii="宋体" w:hAnsi="宋体" w:cs="宋体"/>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r>
            <w:tr w:rsidR="008F3329" w:rsidRPr="00ED6AA9" w:rsidTr="00A43D86">
              <w:trPr>
                <w:trHeight w:val="330"/>
              </w:trPr>
              <w:tc>
                <w:tcPr>
                  <w:tcW w:w="2738" w:type="dxa"/>
                  <w:gridSpan w:val="2"/>
                  <w:tcBorders>
                    <w:top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bCs/>
                      <w:kern w:val="0"/>
                      <w:sz w:val="20"/>
                      <w:szCs w:val="20"/>
                    </w:rPr>
                  </w:pPr>
                  <w:r w:rsidRPr="00ED6AA9">
                    <w:rPr>
                      <w:rFonts w:ascii="宋体" w:hAnsi="宋体" w:cs="宋体" w:hint="eastAsia"/>
                      <w:bCs/>
                      <w:kern w:val="0"/>
                      <w:sz w:val="20"/>
                      <w:szCs w:val="20"/>
                    </w:rPr>
                    <w:t>总计</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32</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329" w:rsidRPr="00ED6AA9" w:rsidRDefault="00BE2E6C" w:rsidP="004A3C72">
                  <w:pPr>
                    <w:widowControl/>
                    <w:jc w:val="right"/>
                    <w:rPr>
                      <w:rFonts w:ascii="宋体" w:hAnsi="宋体" w:cs="宋体"/>
                      <w:kern w:val="0"/>
                      <w:sz w:val="20"/>
                      <w:szCs w:val="20"/>
                    </w:rPr>
                  </w:pPr>
                  <w:r w:rsidRPr="00ED6AA9">
                    <w:rPr>
                      <w:rFonts w:ascii="宋体" w:hAnsi="宋体" w:cs="宋体" w:hint="eastAsia"/>
                      <w:kern w:val="0"/>
                      <w:sz w:val="20"/>
                      <w:szCs w:val="20"/>
                    </w:rPr>
                    <w:t>2735.18</w:t>
                  </w:r>
                  <w:r w:rsidR="008F3329" w:rsidRPr="00ED6AA9">
                    <w:rPr>
                      <w:rFonts w:ascii="宋体" w:hAnsi="宋体" w:cs="宋体" w:hint="eastAsia"/>
                      <w:kern w:val="0"/>
                      <w:sz w:val="20"/>
                      <w:szCs w:val="20"/>
                    </w:rPr>
                    <w:t xml:space="preserve">　</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widowControl/>
                    <w:jc w:val="center"/>
                    <w:rPr>
                      <w:rFonts w:ascii="宋体" w:hAnsi="宋体" w:cs="宋体"/>
                      <w:bCs/>
                      <w:kern w:val="0"/>
                      <w:sz w:val="20"/>
                      <w:szCs w:val="20"/>
                    </w:rPr>
                  </w:pPr>
                  <w:r w:rsidRPr="00ED6AA9">
                    <w:rPr>
                      <w:rFonts w:ascii="宋体" w:hAnsi="宋体" w:cs="宋体" w:hint="eastAsia"/>
                      <w:bCs/>
                      <w:kern w:val="0"/>
                      <w:sz w:val="20"/>
                      <w:szCs w:val="20"/>
                    </w:rPr>
                    <w:t>总计</w:t>
                  </w:r>
                </w:p>
              </w:tc>
              <w:tc>
                <w:tcPr>
                  <w:tcW w:w="4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8F3329" w:rsidP="004A3C72">
                  <w:pPr>
                    <w:jc w:val="center"/>
                    <w:rPr>
                      <w:rFonts w:ascii="宋体" w:hAnsi="宋体" w:cs="Arial"/>
                      <w:color w:val="000000"/>
                      <w:sz w:val="22"/>
                      <w:szCs w:val="22"/>
                    </w:rPr>
                  </w:pPr>
                  <w:r w:rsidRPr="00ED6AA9">
                    <w:rPr>
                      <w:rFonts w:cs="Arial" w:hint="eastAsia"/>
                      <w:color w:val="000000"/>
                      <w:sz w:val="22"/>
                      <w:szCs w:val="22"/>
                    </w:rPr>
                    <w:t>64</w:t>
                  </w:r>
                </w:p>
              </w:tc>
              <w:tc>
                <w:tcPr>
                  <w:tcW w:w="122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2735.18</w:t>
                  </w:r>
                  <w:r w:rsidR="008F3329" w:rsidRPr="00ED6AA9">
                    <w:rPr>
                      <w:rFonts w:ascii="宋体" w:hAnsi="宋体" w:cs="宋体" w:hint="eastAsia"/>
                      <w:kern w:val="0"/>
                      <w:sz w:val="20"/>
                      <w:szCs w:val="20"/>
                    </w:rPr>
                    <w:t xml:space="preserve">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F3329" w:rsidRPr="00ED6AA9" w:rsidRDefault="00BE2E6C" w:rsidP="004A3C72">
                  <w:pPr>
                    <w:widowControl/>
                    <w:jc w:val="center"/>
                    <w:rPr>
                      <w:rFonts w:ascii="宋体" w:hAnsi="宋体" w:cs="宋体"/>
                      <w:kern w:val="0"/>
                      <w:sz w:val="20"/>
                      <w:szCs w:val="20"/>
                    </w:rPr>
                  </w:pPr>
                  <w:r w:rsidRPr="00ED6AA9">
                    <w:rPr>
                      <w:rFonts w:ascii="宋体" w:hAnsi="宋体" w:cs="宋体" w:hint="eastAsia"/>
                      <w:kern w:val="0"/>
                      <w:sz w:val="20"/>
                      <w:szCs w:val="20"/>
                    </w:rPr>
                    <w:t>2735.18</w:t>
                  </w:r>
                  <w:r w:rsidR="008F3329" w:rsidRPr="00ED6AA9">
                    <w:rPr>
                      <w:rFonts w:ascii="宋体" w:hAnsi="宋体" w:cs="宋体" w:hint="eastAsia"/>
                      <w:kern w:val="0"/>
                      <w:sz w:val="20"/>
                      <w:szCs w:val="20"/>
                    </w:rPr>
                    <w:t xml:space="preserve">　</w:t>
                  </w:r>
                </w:p>
              </w:tc>
              <w:tc>
                <w:tcPr>
                  <w:tcW w:w="1266" w:type="dxa"/>
                  <w:gridSpan w:val="2"/>
                  <w:tcBorders>
                    <w:top w:val="single" w:sz="4" w:space="0" w:color="auto"/>
                    <w:left w:val="single" w:sz="4" w:space="0" w:color="auto"/>
                    <w:bottom w:val="single" w:sz="4" w:space="0" w:color="auto"/>
                    <w:right w:val="single" w:sz="4" w:space="0" w:color="auto"/>
                  </w:tcBorders>
                </w:tcPr>
                <w:p w:rsidR="008F3329" w:rsidRPr="00ED6AA9" w:rsidRDefault="008F3329" w:rsidP="004A3C72">
                  <w:pPr>
                    <w:widowControl/>
                    <w:jc w:val="left"/>
                    <w:rPr>
                      <w:rFonts w:ascii="宋体" w:hAnsi="宋体" w:cs="宋体"/>
                      <w:b/>
                      <w:bCs/>
                      <w:kern w:val="0"/>
                      <w:sz w:val="20"/>
                      <w:szCs w:val="20"/>
                    </w:rPr>
                  </w:pPr>
                </w:p>
              </w:tc>
              <w:tc>
                <w:tcPr>
                  <w:tcW w:w="1969" w:type="dxa"/>
                  <w:gridSpan w:val="3"/>
                  <w:tcBorders>
                    <w:top w:val="single" w:sz="4" w:space="0" w:color="auto"/>
                    <w:left w:val="single" w:sz="4" w:space="0" w:color="auto"/>
                    <w:bottom w:val="single" w:sz="4" w:space="0" w:color="auto"/>
                  </w:tcBorders>
                  <w:shd w:val="clear" w:color="auto" w:fill="auto"/>
                  <w:noWrap/>
                  <w:vAlign w:val="center"/>
                </w:tcPr>
                <w:p w:rsidR="008F3329" w:rsidRPr="00ED6AA9" w:rsidRDefault="008F3329" w:rsidP="004A3C72">
                  <w:pPr>
                    <w:widowControl/>
                    <w:jc w:val="left"/>
                    <w:rPr>
                      <w:rFonts w:ascii="宋体" w:hAnsi="宋体" w:cs="宋体"/>
                      <w:b/>
                      <w:bCs/>
                      <w:kern w:val="0"/>
                      <w:sz w:val="20"/>
                      <w:szCs w:val="20"/>
                    </w:rPr>
                  </w:pPr>
                  <w:r w:rsidRPr="00ED6AA9">
                    <w:rPr>
                      <w:rFonts w:ascii="宋体" w:hAnsi="宋体" w:cs="宋体" w:hint="eastAsia"/>
                      <w:b/>
                      <w:bCs/>
                      <w:kern w:val="0"/>
                      <w:sz w:val="20"/>
                      <w:szCs w:val="20"/>
                    </w:rPr>
                    <w:t xml:space="preserve">　</w:t>
                  </w:r>
                </w:p>
              </w:tc>
            </w:tr>
          </w:tbl>
          <w:p w:rsidR="00F5423E" w:rsidRPr="00ED6AA9" w:rsidRDefault="00F5423E" w:rsidP="00E07E20">
            <w:pPr>
              <w:jc w:val="center"/>
              <w:rPr>
                <w:rFonts w:ascii="仿宋_GB2312" w:eastAsia="仿宋_GB2312"/>
                <w:b/>
                <w:sz w:val="30"/>
                <w:szCs w:val="30"/>
              </w:rPr>
            </w:pPr>
            <w:r w:rsidRPr="00ED6AA9">
              <w:rPr>
                <w:rFonts w:ascii="仿宋_GB2312" w:eastAsia="仿宋_GB2312" w:hAnsi="宋体" w:cs="宋体" w:hint="eastAsia"/>
                <w:kern w:val="0"/>
                <w:szCs w:val="21"/>
              </w:rPr>
              <w:lastRenderedPageBreak/>
              <w:t>注：本表反映部门本年度一般公共预算财政拨款、政府性基金预算财政拨款和国有资本经营预算财政拨款的总收支和年末结转结余情况。</w:t>
            </w:r>
          </w:p>
          <w:p w:rsidR="00780FDF" w:rsidRPr="00ED6AA9" w:rsidRDefault="00780FDF" w:rsidP="00F7733D">
            <w:pPr>
              <w:rPr>
                <w:rFonts w:ascii="仿宋_GB2312" w:eastAsia="仿宋_GB2312" w:hAnsi="宋体" w:cs="宋体"/>
                <w:kern w:val="0"/>
                <w:szCs w:val="21"/>
              </w:rPr>
            </w:pPr>
          </w:p>
        </w:tc>
      </w:tr>
    </w:tbl>
    <w:p w:rsidR="00780FDF" w:rsidRPr="00ED6AA9" w:rsidRDefault="00780FDF" w:rsidP="00780FDF">
      <w:pPr>
        <w:jc w:val="center"/>
        <w:rPr>
          <w:rFonts w:ascii="仿宋_GB2312" w:eastAsia="仿宋_GB2312" w:hAnsi="宋体" w:cs="宋体"/>
          <w:b/>
          <w:kern w:val="0"/>
          <w:sz w:val="30"/>
          <w:szCs w:val="30"/>
        </w:rPr>
      </w:pPr>
      <w:r w:rsidRPr="00ED6AA9">
        <w:rPr>
          <w:rFonts w:ascii="仿宋_GB2312" w:eastAsia="仿宋_GB2312" w:hint="eastAsia"/>
          <w:b/>
          <w:sz w:val="30"/>
          <w:szCs w:val="30"/>
        </w:rPr>
        <w:lastRenderedPageBreak/>
        <w:t>一般公共预算</w:t>
      </w:r>
      <w:r w:rsidRPr="00ED6AA9">
        <w:rPr>
          <w:rFonts w:ascii="仿宋_GB2312" w:eastAsia="仿宋_GB2312" w:hAnsi="宋体" w:cs="宋体" w:hint="eastAsia"/>
          <w:b/>
          <w:kern w:val="0"/>
          <w:sz w:val="30"/>
          <w:szCs w:val="30"/>
        </w:rPr>
        <w:t>财政拨款支出决算表</w:t>
      </w:r>
    </w:p>
    <w:p w:rsidR="00780FDF" w:rsidRPr="00ED6AA9" w:rsidRDefault="00780FDF" w:rsidP="00780FDF">
      <w:pPr>
        <w:spacing w:line="320" w:lineRule="exact"/>
        <w:ind w:right="420"/>
        <w:jc w:val="right"/>
        <w:rPr>
          <w:rFonts w:ascii="仿宋_GB2312" w:eastAsia="仿宋_GB2312"/>
          <w:szCs w:val="21"/>
        </w:rPr>
      </w:pPr>
      <w:r w:rsidRPr="00ED6AA9">
        <w:rPr>
          <w:rFonts w:ascii="仿宋_GB2312" w:eastAsia="仿宋_GB2312" w:hint="eastAsia"/>
          <w:szCs w:val="21"/>
        </w:rPr>
        <w:t>公开05表</w:t>
      </w:r>
    </w:p>
    <w:p w:rsidR="00780FDF" w:rsidRPr="00ED6AA9" w:rsidRDefault="00780FDF" w:rsidP="00042C41">
      <w:pPr>
        <w:spacing w:line="320" w:lineRule="exact"/>
        <w:ind w:right="420"/>
        <w:jc w:val="left"/>
        <w:rPr>
          <w:rFonts w:ascii="黑体" w:eastAsia="黑体"/>
          <w:b/>
          <w:sz w:val="30"/>
          <w:szCs w:val="30"/>
        </w:rPr>
      </w:pPr>
      <w:r w:rsidRPr="00ED6AA9">
        <w:rPr>
          <w:rFonts w:ascii="仿宋_GB2312" w:eastAsia="仿宋_GB2312" w:hint="eastAsia"/>
          <w:szCs w:val="21"/>
        </w:rPr>
        <w:t xml:space="preserve"> </w:t>
      </w:r>
      <w:r w:rsidRPr="00ED6AA9">
        <w:rPr>
          <w:rFonts w:ascii="仿宋_GB2312" w:eastAsia="仿宋_GB2312" w:hAnsi="宋体" w:cs="宋体" w:hint="eastAsia"/>
          <w:kern w:val="0"/>
          <w:szCs w:val="21"/>
        </w:rPr>
        <w:t>部门：</w:t>
      </w:r>
      <w:r w:rsidR="00042C41" w:rsidRPr="00ED6AA9">
        <w:rPr>
          <w:rFonts w:ascii="仿宋_GB2312" w:eastAsia="仿宋_GB2312" w:hAnsi="宋体" w:cs="宋体" w:hint="eastAsia"/>
          <w:kern w:val="0"/>
          <w:szCs w:val="21"/>
        </w:rPr>
        <w:t>平度市人民检察院</w:t>
      </w:r>
      <w:r w:rsidRPr="00ED6AA9">
        <w:rPr>
          <w:rFonts w:ascii="仿宋_GB2312" w:eastAsia="仿宋_GB2312" w:hAnsi="宋体" w:cs="宋体" w:hint="eastAsia"/>
          <w:kern w:val="0"/>
          <w:szCs w:val="21"/>
        </w:rPr>
        <w:t xml:space="preserve"> </w:t>
      </w:r>
      <w:r w:rsidR="00042C41" w:rsidRPr="00ED6AA9">
        <w:rPr>
          <w:rFonts w:ascii="仿宋_GB2312" w:eastAsia="仿宋_GB2312" w:hAnsi="宋体" w:cs="宋体" w:hint="eastAsia"/>
          <w:kern w:val="0"/>
          <w:szCs w:val="21"/>
        </w:rPr>
        <w:t xml:space="preserve">  </w:t>
      </w:r>
      <w:r w:rsidRPr="00ED6AA9">
        <w:rPr>
          <w:rFonts w:ascii="仿宋_GB2312" w:eastAsia="仿宋_GB2312" w:hAnsi="宋体" w:cs="宋体" w:hint="eastAsia"/>
          <w:kern w:val="0"/>
          <w:szCs w:val="21"/>
        </w:rPr>
        <w:t xml:space="preserve">           </w:t>
      </w:r>
      <w:r w:rsidR="00042C41" w:rsidRPr="00ED6AA9">
        <w:rPr>
          <w:rFonts w:ascii="仿宋_GB2312" w:eastAsia="仿宋_GB2312" w:hAnsi="宋体" w:cs="宋体" w:hint="eastAsia"/>
          <w:kern w:val="0"/>
          <w:szCs w:val="21"/>
        </w:rPr>
        <w:t xml:space="preserve"> </w:t>
      </w:r>
      <w:r w:rsidRPr="00ED6AA9">
        <w:rPr>
          <w:rFonts w:ascii="仿宋_GB2312" w:eastAsia="仿宋_GB2312" w:hAnsi="宋体" w:cs="宋体" w:hint="eastAsia"/>
          <w:kern w:val="0"/>
          <w:szCs w:val="21"/>
        </w:rPr>
        <w:t xml:space="preserve">    </w:t>
      </w:r>
      <w:r w:rsidR="00042C41" w:rsidRPr="00ED6AA9">
        <w:rPr>
          <w:rFonts w:ascii="仿宋_GB2312" w:eastAsia="仿宋_GB2312" w:hAnsi="宋体" w:cs="宋体" w:hint="eastAsia"/>
          <w:kern w:val="0"/>
          <w:szCs w:val="21"/>
        </w:rPr>
        <w:t xml:space="preserve">    </w:t>
      </w:r>
      <w:r w:rsidRPr="00ED6AA9">
        <w:rPr>
          <w:rFonts w:ascii="仿宋_GB2312" w:eastAsia="仿宋_GB2312" w:hAnsi="宋体" w:cs="宋体" w:hint="eastAsia"/>
          <w:kern w:val="0"/>
          <w:szCs w:val="21"/>
        </w:rPr>
        <w:t xml:space="preserve">                                          </w:t>
      </w:r>
      <w:r w:rsidR="00042C41" w:rsidRPr="00ED6AA9">
        <w:rPr>
          <w:rFonts w:ascii="仿宋_GB2312" w:eastAsia="仿宋_GB2312" w:hAnsi="宋体" w:cs="宋体" w:hint="eastAsia"/>
          <w:kern w:val="0"/>
          <w:szCs w:val="21"/>
        </w:rPr>
        <w:t xml:space="preserve">                           </w:t>
      </w:r>
      <w:r w:rsidRPr="00ED6AA9">
        <w:rPr>
          <w:rFonts w:ascii="仿宋_GB2312" w:eastAsia="仿宋_GB2312" w:hAnsi="宋体" w:cs="宋体" w:hint="eastAsia"/>
          <w:kern w:val="0"/>
          <w:szCs w:val="21"/>
        </w:rPr>
        <w:t>金额单位：万元</w:t>
      </w:r>
    </w:p>
    <w:tbl>
      <w:tblPr>
        <w:tblpPr w:leftFromText="180" w:rightFromText="180" w:vertAnchor="text" w:tblpY="1"/>
        <w:tblOverlap w:val="never"/>
        <w:tblW w:w="13875" w:type="dxa"/>
        <w:tblInd w:w="93" w:type="dxa"/>
        <w:tblLook w:val="0000"/>
      </w:tblPr>
      <w:tblGrid>
        <w:gridCol w:w="580"/>
        <w:gridCol w:w="580"/>
        <w:gridCol w:w="580"/>
        <w:gridCol w:w="5020"/>
        <w:gridCol w:w="2615"/>
        <w:gridCol w:w="2160"/>
        <w:gridCol w:w="2340"/>
      </w:tblGrid>
      <w:tr w:rsidR="00780FDF" w:rsidRPr="00ED6AA9" w:rsidTr="00780FDF">
        <w:trPr>
          <w:trHeight w:val="499"/>
        </w:trPr>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科目编码</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科目名称</w:t>
            </w:r>
          </w:p>
        </w:tc>
        <w:tc>
          <w:tcPr>
            <w:tcW w:w="2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本年支出合计</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基本支出</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20"/>
                <w:szCs w:val="20"/>
              </w:rPr>
            </w:pPr>
            <w:r w:rsidRPr="00ED6AA9">
              <w:rPr>
                <w:rFonts w:ascii="宋体" w:hAnsi="宋体" w:cs="宋体" w:hint="eastAsia"/>
                <w:kern w:val="0"/>
                <w:sz w:val="20"/>
                <w:szCs w:val="20"/>
              </w:rPr>
              <w:t>项目支出</w:t>
            </w:r>
          </w:p>
        </w:tc>
      </w:tr>
      <w:tr w:rsidR="00780FDF" w:rsidRPr="00ED6AA9" w:rsidTr="00780FDF">
        <w:trPr>
          <w:trHeight w:val="377"/>
        </w:trPr>
        <w:tc>
          <w:tcPr>
            <w:tcW w:w="580" w:type="dxa"/>
            <w:vMerge w:val="restart"/>
            <w:tcBorders>
              <w:left w:val="single" w:sz="4" w:space="0" w:color="auto"/>
              <w:right w:val="single" w:sz="4" w:space="0" w:color="auto"/>
            </w:tcBorders>
            <w:shd w:val="clear" w:color="auto" w:fill="auto"/>
            <w:noWrap/>
            <w:vAlign w:val="center"/>
          </w:tcPr>
          <w:p w:rsidR="00780FDF" w:rsidRPr="00ED6AA9" w:rsidRDefault="00780FDF" w:rsidP="00780FDF">
            <w:pPr>
              <w:jc w:val="center"/>
              <w:rPr>
                <w:rFonts w:ascii="宋体" w:hAnsi="宋体" w:cs="宋体"/>
                <w:kern w:val="0"/>
                <w:sz w:val="18"/>
                <w:szCs w:val="18"/>
              </w:rPr>
            </w:pPr>
            <w:r w:rsidRPr="00ED6AA9">
              <w:rPr>
                <w:rFonts w:ascii="宋体" w:hAnsi="宋体" w:cs="宋体" w:hint="eastAsia"/>
                <w:kern w:val="0"/>
                <w:sz w:val="18"/>
                <w:szCs w:val="18"/>
              </w:rPr>
              <w:t>类</w:t>
            </w:r>
          </w:p>
        </w:tc>
        <w:tc>
          <w:tcPr>
            <w:tcW w:w="580" w:type="dxa"/>
            <w:vMerge w:val="restart"/>
            <w:tcBorders>
              <w:left w:val="nil"/>
              <w:right w:val="single" w:sz="4" w:space="0" w:color="auto"/>
            </w:tcBorders>
            <w:shd w:val="clear" w:color="auto" w:fill="auto"/>
            <w:noWrap/>
            <w:vAlign w:val="center"/>
          </w:tcPr>
          <w:p w:rsidR="00780FDF" w:rsidRPr="00ED6AA9" w:rsidRDefault="00780FDF" w:rsidP="00780FDF">
            <w:pPr>
              <w:jc w:val="center"/>
              <w:rPr>
                <w:rFonts w:ascii="宋体" w:hAnsi="宋体" w:cs="宋体"/>
                <w:kern w:val="0"/>
                <w:sz w:val="18"/>
                <w:szCs w:val="18"/>
              </w:rPr>
            </w:pPr>
            <w:r w:rsidRPr="00ED6AA9">
              <w:rPr>
                <w:rFonts w:ascii="宋体" w:hAnsi="宋体" w:cs="宋体" w:hint="eastAsia"/>
                <w:kern w:val="0"/>
                <w:sz w:val="18"/>
                <w:szCs w:val="18"/>
              </w:rPr>
              <w:t>款</w:t>
            </w:r>
          </w:p>
        </w:tc>
        <w:tc>
          <w:tcPr>
            <w:tcW w:w="580" w:type="dxa"/>
            <w:vMerge w:val="restart"/>
            <w:tcBorders>
              <w:left w:val="nil"/>
              <w:right w:val="single" w:sz="4" w:space="0" w:color="auto"/>
            </w:tcBorders>
            <w:shd w:val="clear" w:color="auto" w:fill="auto"/>
            <w:noWrap/>
            <w:vAlign w:val="center"/>
          </w:tcPr>
          <w:p w:rsidR="00780FDF" w:rsidRPr="00ED6AA9" w:rsidRDefault="00780FDF" w:rsidP="00780FDF">
            <w:pPr>
              <w:jc w:val="center"/>
              <w:rPr>
                <w:rFonts w:ascii="宋体" w:hAnsi="宋体" w:cs="宋体"/>
                <w:kern w:val="0"/>
                <w:sz w:val="18"/>
                <w:szCs w:val="18"/>
              </w:rPr>
            </w:pPr>
            <w:r w:rsidRPr="00ED6AA9">
              <w:rPr>
                <w:rFonts w:ascii="宋体" w:hAnsi="宋体" w:cs="宋体" w:hint="eastAsia"/>
                <w:kern w:val="0"/>
                <w:sz w:val="18"/>
                <w:szCs w:val="18"/>
              </w:rPr>
              <w:t>项</w:t>
            </w:r>
          </w:p>
        </w:tc>
        <w:tc>
          <w:tcPr>
            <w:tcW w:w="502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r w:rsidRPr="00ED6AA9">
              <w:rPr>
                <w:rFonts w:ascii="宋体" w:hAnsi="宋体" w:cs="宋体" w:hint="eastAsia"/>
                <w:kern w:val="0"/>
                <w:sz w:val="18"/>
                <w:szCs w:val="18"/>
              </w:rPr>
              <w:t>栏  次</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r w:rsidRPr="00ED6AA9">
              <w:rPr>
                <w:rFonts w:ascii="宋体" w:hAnsi="宋体" w:cs="宋体" w:hint="eastAsia"/>
                <w:kern w:val="0"/>
                <w:sz w:val="18"/>
                <w:szCs w:val="18"/>
              </w:rPr>
              <w:t>1</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r w:rsidRPr="00ED6AA9">
              <w:rPr>
                <w:rFonts w:ascii="宋体" w:hAnsi="宋体" w:cs="宋体" w:hint="eastAsia"/>
                <w:kern w:val="0"/>
                <w:sz w:val="18"/>
                <w:szCs w:val="18"/>
              </w:rPr>
              <w:t>2</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r w:rsidRPr="00ED6AA9">
              <w:rPr>
                <w:rFonts w:ascii="宋体" w:hAnsi="宋体" w:cs="宋体" w:hint="eastAsia"/>
                <w:kern w:val="0"/>
                <w:sz w:val="18"/>
                <w:szCs w:val="18"/>
              </w:rPr>
              <w:t>3</w:t>
            </w:r>
          </w:p>
        </w:tc>
      </w:tr>
      <w:tr w:rsidR="00780FDF" w:rsidRPr="00ED6AA9" w:rsidTr="00780FDF">
        <w:trPr>
          <w:trHeight w:val="377"/>
        </w:trPr>
        <w:tc>
          <w:tcPr>
            <w:tcW w:w="580" w:type="dxa"/>
            <w:vMerge/>
            <w:tcBorders>
              <w:left w:val="single" w:sz="4"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p>
        </w:tc>
        <w:tc>
          <w:tcPr>
            <w:tcW w:w="580" w:type="dxa"/>
            <w:vMerge/>
            <w:tcBorders>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p>
        </w:tc>
        <w:tc>
          <w:tcPr>
            <w:tcW w:w="580" w:type="dxa"/>
            <w:vMerge/>
            <w:tcBorders>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p>
        </w:tc>
        <w:tc>
          <w:tcPr>
            <w:tcW w:w="502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kern w:val="0"/>
                <w:sz w:val="18"/>
                <w:szCs w:val="18"/>
              </w:rPr>
            </w:pPr>
            <w:r w:rsidRPr="00ED6AA9">
              <w:rPr>
                <w:rFonts w:ascii="宋体" w:hAnsi="宋体" w:cs="宋体" w:hint="eastAsia"/>
                <w:kern w:val="0"/>
                <w:sz w:val="18"/>
                <w:szCs w:val="18"/>
              </w:rPr>
              <w:t>合  计</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3D74CC" w:rsidP="00780FDF">
            <w:pPr>
              <w:widowControl/>
              <w:jc w:val="center"/>
              <w:rPr>
                <w:rFonts w:ascii="宋体" w:hAnsi="宋体" w:cs="宋体"/>
                <w:kern w:val="0"/>
                <w:sz w:val="18"/>
                <w:szCs w:val="18"/>
              </w:rPr>
            </w:pPr>
            <w:r w:rsidRPr="00ED6AA9">
              <w:rPr>
                <w:rFonts w:ascii="宋体" w:hAnsi="宋体" w:cs="宋体" w:hint="eastAsia"/>
                <w:kern w:val="0"/>
                <w:sz w:val="18"/>
                <w:szCs w:val="18"/>
              </w:rPr>
              <w:t>2735.18</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D913CB" w:rsidP="00780FDF">
            <w:pPr>
              <w:widowControl/>
              <w:jc w:val="center"/>
              <w:rPr>
                <w:rFonts w:ascii="宋体" w:hAnsi="宋体" w:cs="宋体"/>
                <w:kern w:val="0"/>
                <w:sz w:val="18"/>
                <w:szCs w:val="18"/>
              </w:rPr>
            </w:pPr>
            <w:r w:rsidRPr="00ED6AA9">
              <w:rPr>
                <w:rFonts w:ascii="宋体" w:hAnsi="宋体" w:cs="宋体" w:hint="eastAsia"/>
                <w:kern w:val="0"/>
                <w:sz w:val="18"/>
                <w:szCs w:val="18"/>
              </w:rPr>
              <w:t>2</w:t>
            </w:r>
            <w:r w:rsidR="003D74CC" w:rsidRPr="00ED6AA9">
              <w:rPr>
                <w:rFonts w:ascii="宋体" w:hAnsi="宋体" w:cs="宋体" w:hint="eastAsia"/>
                <w:kern w:val="0"/>
                <w:sz w:val="18"/>
                <w:szCs w:val="18"/>
              </w:rPr>
              <w:t>440.21</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3D74CC" w:rsidP="00780FDF">
            <w:pPr>
              <w:widowControl/>
              <w:jc w:val="center"/>
              <w:rPr>
                <w:rFonts w:ascii="宋体" w:hAnsi="宋体" w:cs="宋体"/>
                <w:kern w:val="0"/>
                <w:sz w:val="18"/>
                <w:szCs w:val="18"/>
              </w:rPr>
            </w:pPr>
            <w:r w:rsidRPr="00ED6AA9">
              <w:rPr>
                <w:rFonts w:ascii="宋体" w:hAnsi="宋体" w:cs="宋体" w:hint="eastAsia"/>
                <w:kern w:val="0"/>
                <w:sz w:val="18"/>
                <w:szCs w:val="18"/>
              </w:rPr>
              <w:t>294.9</w:t>
            </w:r>
            <w:r w:rsidR="00245624" w:rsidRPr="00ED6AA9">
              <w:rPr>
                <w:rFonts w:ascii="宋体" w:hAnsi="宋体" w:cs="宋体" w:hint="eastAsia"/>
                <w:kern w:val="0"/>
                <w:sz w:val="18"/>
                <w:szCs w:val="18"/>
              </w:rPr>
              <w:t>8</w:t>
            </w:r>
          </w:p>
        </w:tc>
      </w:tr>
      <w:tr w:rsidR="00780FDF" w:rsidRPr="00ED6AA9"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201</w:t>
            </w:r>
          </w:p>
        </w:tc>
        <w:tc>
          <w:tcPr>
            <w:tcW w:w="50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一般公共服务支出</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18"/>
                <w:szCs w:val="18"/>
              </w:rPr>
              <w:t>2</w:t>
            </w:r>
            <w:r w:rsidR="00245624" w:rsidRPr="00ED6AA9">
              <w:rPr>
                <w:rFonts w:ascii="宋体" w:hAnsi="宋体" w:cs="宋体" w:hint="eastAsia"/>
                <w:kern w:val="0"/>
                <w:sz w:val="18"/>
                <w:szCs w:val="18"/>
              </w:rPr>
              <w:t>.01</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18"/>
                <w:szCs w:val="18"/>
              </w:rPr>
              <w:t>2</w:t>
            </w:r>
            <w:r w:rsidR="00245624" w:rsidRPr="00ED6AA9">
              <w:rPr>
                <w:rFonts w:ascii="宋体" w:hAnsi="宋体" w:cs="宋体" w:hint="eastAsia"/>
                <w:kern w:val="0"/>
                <w:sz w:val="18"/>
                <w:szCs w:val="18"/>
              </w:rPr>
              <w:t>.01</w:t>
            </w:r>
          </w:p>
        </w:tc>
      </w:tr>
      <w:tr w:rsidR="00780FDF" w:rsidRPr="00ED6AA9"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20132</w:t>
            </w:r>
          </w:p>
        </w:tc>
        <w:tc>
          <w:tcPr>
            <w:tcW w:w="50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组织事务</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18"/>
                <w:szCs w:val="18"/>
              </w:rPr>
              <w:t>2</w:t>
            </w:r>
            <w:r w:rsidR="00245624" w:rsidRPr="00ED6AA9">
              <w:rPr>
                <w:rFonts w:ascii="宋体" w:hAnsi="宋体" w:cs="宋体" w:hint="eastAsia"/>
                <w:kern w:val="0"/>
                <w:sz w:val="18"/>
                <w:szCs w:val="18"/>
              </w:rPr>
              <w:t>.01</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18"/>
                <w:szCs w:val="18"/>
              </w:rPr>
              <w:t>2</w:t>
            </w:r>
            <w:r w:rsidR="00245624" w:rsidRPr="00ED6AA9">
              <w:rPr>
                <w:rFonts w:ascii="宋体" w:hAnsi="宋体" w:cs="宋体" w:hint="eastAsia"/>
                <w:kern w:val="0"/>
                <w:sz w:val="18"/>
                <w:szCs w:val="18"/>
              </w:rPr>
              <w:t>.01</w:t>
            </w:r>
          </w:p>
        </w:tc>
      </w:tr>
      <w:tr w:rsidR="00780FDF" w:rsidRPr="00ED6AA9"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2013299</w:t>
            </w:r>
          </w:p>
        </w:tc>
        <w:tc>
          <w:tcPr>
            <w:tcW w:w="50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其他组织事务支出</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18"/>
                <w:szCs w:val="18"/>
              </w:rPr>
              <w:t>2</w:t>
            </w:r>
            <w:r w:rsidR="00245624" w:rsidRPr="00ED6AA9">
              <w:rPr>
                <w:rFonts w:ascii="宋体" w:hAnsi="宋体" w:cs="宋体" w:hint="eastAsia"/>
                <w:kern w:val="0"/>
                <w:sz w:val="18"/>
                <w:szCs w:val="18"/>
              </w:rPr>
              <w:t>.01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18"/>
                <w:szCs w:val="18"/>
              </w:rPr>
              <w:t>2</w:t>
            </w:r>
            <w:r w:rsidR="00245624" w:rsidRPr="00ED6AA9">
              <w:rPr>
                <w:rFonts w:ascii="宋体" w:hAnsi="宋体" w:cs="宋体" w:hint="eastAsia"/>
                <w:kern w:val="0"/>
                <w:sz w:val="18"/>
                <w:szCs w:val="18"/>
              </w:rPr>
              <w:t>.01</w:t>
            </w:r>
          </w:p>
        </w:tc>
      </w:tr>
      <w:tr w:rsidR="00780FDF" w:rsidRPr="00ED6AA9"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204</w:t>
            </w:r>
          </w:p>
        </w:tc>
        <w:tc>
          <w:tcPr>
            <w:tcW w:w="50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公共安全支出</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3D74CC" w:rsidRPr="00ED6AA9">
              <w:rPr>
                <w:rFonts w:ascii="宋体" w:hAnsi="宋体" w:cs="宋体" w:hint="eastAsia"/>
                <w:kern w:val="0"/>
                <w:sz w:val="20"/>
                <w:szCs w:val="20"/>
              </w:rPr>
              <w:t>2718.39</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D913CB" w:rsidRPr="00ED6AA9">
              <w:rPr>
                <w:rFonts w:ascii="宋体" w:hAnsi="宋体" w:cs="宋体" w:hint="eastAsia"/>
                <w:kern w:val="0"/>
                <w:sz w:val="18"/>
                <w:szCs w:val="18"/>
              </w:rPr>
              <w:t>24</w:t>
            </w:r>
            <w:r w:rsidR="003D74CC" w:rsidRPr="00ED6AA9">
              <w:rPr>
                <w:rFonts w:ascii="宋体" w:hAnsi="宋体" w:cs="宋体" w:hint="eastAsia"/>
                <w:kern w:val="0"/>
                <w:sz w:val="18"/>
                <w:szCs w:val="18"/>
              </w:rPr>
              <w:t>40.21</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0E5036" w:rsidRPr="00ED6AA9">
              <w:rPr>
                <w:rFonts w:ascii="宋体" w:hAnsi="宋体" w:cs="宋体" w:hint="eastAsia"/>
                <w:kern w:val="0"/>
                <w:sz w:val="18"/>
                <w:szCs w:val="18"/>
              </w:rPr>
              <w:t>278.18</w:t>
            </w:r>
          </w:p>
        </w:tc>
      </w:tr>
      <w:tr w:rsidR="00780FDF" w:rsidRPr="00ED6AA9" w:rsidTr="00780FDF">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20404</w:t>
            </w:r>
          </w:p>
        </w:tc>
        <w:tc>
          <w:tcPr>
            <w:tcW w:w="50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D913CB" w:rsidRPr="00ED6AA9">
              <w:rPr>
                <w:rFonts w:ascii="宋体" w:hAnsi="宋体" w:cs="宋体" w:hint="eastAsia"/>
                <w:kern w:val="0"/>
                <w:sz w:val="18"/>
                <w:szCs w:val="18"/>
              </w:rPr>
              <w:t>检察</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ED4040" w:rsidRPr="00ED6AA9">
              <w:rPr>
                <w:rFonts w:ascii="宋体" w:hAnsi="宋体" w:cs="宋体" w:hint="eastAsia"/>
                <w:kern w:val="0"/>
                <w:sz w:val="18"/>
                <w:szCs w:val="18"/>
              </w:rPr>
              <w:t>2577.48</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D913CB" w:rsidRPr="00ED6AA9">
              <w:rPr>
                <w:rFonts w:ascii="宋体" w:hAnsi="宋体" w:cs="宋体" w:hint="eastAsia"/>
                <w:kern w:val="0"/>
                <w:sz w:val="18"/>
                <w:szCs w:val="18"/>
              </w:rPr>
              <w:t>24</w:t>
            </w:r>
            <w:r w:rsidR="00ED4040" w:rsidRPr="00ED6AA9">
              <w:rPr>
                <w:rFonts w:ascii="宋体" w:hAnsi="宋体" w:cs="宋体" w:hint="eastAsia"/>
                <w:kern w:val="0"/>
                <w:sz w:val="18"/>
                <w:szCs w:val="18"/>
              </w:rPr>
              <w:t>40.21</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ED4040" w:rsidRPr="00ED6AA9">
              <w:rPr>
                <w:rFonts w:ascii="宋体" w:hAnsi="宋体" w:cs="宋体" w:hint="eastAsia"/>
                <w:kern w:val="0"/>
                <w:sz w:val="18"/>
                <w:szCs w:val="18"/>
              </w:rPr>
              <w:t>137.27</w:t>
            </w:r>
          </w:p>
        </w:tc>
      </w:tr>
      <w:tr w:rsidR="00780FDF" w:rsidRPr="00ED6AA9" w:rsidTr="00F12ABA">
        <w:trPr>
          <w:trHeight w:val="345"/>
        </w:trPr>
        <w:tc>
          <w:tcPr>
            <w:tcW w:w="1740" w:type="dxa"/>
            <w:gridSpan w:val="3"/>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F12ABA" w:rsidRPr="00ED6AA9">
              <w:rPr>
                <w:rFonts w:ascii="宋体" w:hAnsi="宋体" w:cs="宋体" w:hint="eastAsia"/>
                <w:kern w:val="0"/>
                <w:sz w:val="18"/>
                <w:szCs w:val="18"/>
              </w:rPr>
              <w:t>2040401</w:t>
            </w:r>
          </w:p>
        </w:tc>
        <w:tc>
          <w:tcPr>
            <w:tcW w:w="5020" w:type="dxa"/>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D913CB" w:rsidRPr="00ED6AA9">
              <w:rPr>
                <w:rFonts w:ascii="宋体" w:hAnsi="宋体" w:cs="宋体" w:hint="eastAsia"/>
                <w:kern w:val="0"/>
                <w:sz w:val="18"/>
                <w:szCs w:val="18"/>
              </w:rPr>
              <w:t>行政运行</w:t>
            </w:r>
          </w:p>
        </w:tc>
        <w:tc>
          <w:tcPr>
            <w:tcW w:w="2615"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D913CB" w:rsidRPr="00ED6AA9">
              <w:rPr>
                <w:rFonts w:ascii="宋体" w:hAnsi="宋体" w:cs="宋体" w:hint="eastAsia"/>
                <w:kern w:val="0"/>
                <w:sz w:val="18"/>
                <w:szCs w:val="18"/>
              </w:rPr>
              <w:t>2</w:t>
            </w:r>
            <w:r w:rsidR="00ED4040" w:rsidRPr="00ED6AA9">
              <w:rPr>
                <w:rFonts w:ascii="宋体" w:hAnsi="宋体" w:cs="宋体" w:hint="eastAsia"/>
                <w:kern w:val="0"/>
                <w:sz w:val="18"/>
                <w:szCs w:val="18"/>
              </w:rPr>
              <w:t>371.27</w:t>
            </w:r>
          </w:p>
        </w:tc>
        <w:tc>
          <w:tcPr>
            <w:tcW w:w="216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D913CB" w:rsidRPr="00ED6AA9">
              <w:rPr>
                <w:rFonts w:ascii="宋体" w:hAnsi="宋体" w:cs="宋体" w:hint="eastAsia"/>
                <w:kern w:val="0"/>
                <w:sz w:val="18"/>
                <w:szCs w:val="18"/>
              </w:rPr>
              <w:t>2</w:t>
            </w:r>
            <w:r w:rsidR="00ED4040" w:rsidRPr="00ED6AA9">
              <w:rPr>
                <w:rFonts w:ascii="宋体" w:hAnsi="宋体" w:cs="宋体" w:hint="eastAsia"/>
                <w:kern w:val="0"/>
                <w:sz w:val="18"/>
                <w:szCs w:val="18"/>
              </w:rPr>
              <w:t>370.21</w:t>
            </w:r>
          </w:p>
        </w:tc>
        <w:tc>
          <w:tcPr>
            <w:tcW w:w="2340" w:type="dxa"/>
            <w:tcBorders>
              <w:top w:val="nil"/>
              <w:left w:val="nil"/>
              <w:bottom w:val="single" w:sz="4" w:space="0" w:color="auto"/>
              <w:right w:val="single" w:sz="4" w:space="0" w:color="auto"/>
            </w:tcBorders>
            <w:shd w:val="clear" w:color="auto" w:fill="auto"/>
            <w:noWrap/>
            <w:vAlign w:val="center"/>
          </w:tcPr>
          <w:p w:rsidR="00780FDF" w:rsidRPr="00ED6AA9" w:rsidRDefault="00780FDF" w:rsidP="00780FDF">
            <w:pPr>
              <w:widowControl/>
              <w:jc w:val="left"/>
              <w:rPr>
                <w:rFonts w:ascii="宋体" w:hAnsi="宋体" w:cs="宋体"/>
                <w:kern w:val="0"/>
                <w:sz w:val="18"/>
                <w:szCs w:val="18"/>
              </w:rPr>
            </w:pPr>
            <w:r w:rsidRPr="00ED6AA9">
              <w:rPr>
                <w:rFonts w:ascii="宋体" w:hAnsi="宋体" w:cs="宋体" w:hint="eastAsia"/>
                <w:kern w:val="0"/>
                <w:sz w:val="18"/>
                <w:szCs w:val="18"/>
              </w:rPr>
              <w:t xml:space="preserve">　</w:t>
            </w:r>
            <w:r w:rsidR="00ED4040" w:rsidRPr="00ED6AA9">
              <w:rPr>
                <w:rFonts w:ascii="宋体" w:hAnsi="宋体" w:cs="宋体" w:hint="eastAsia"/>
                <w:kern w:val="0"/>
                <w:sz w:val="18"/>
                <w:szCs w:val="18"/>
              </w:rPr>
              <w:t>1.06</w:t>
            </w:r>
          </w:p>
        </w:tc>
      </w:tr>
      <w:tr w:rsidR="00F12ABA" w:rsidRPr="00ED6AA9"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2040499</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其他检察支出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2</w:t>
            </w:r>
            <w:r w:rsidR="00ED4040" w:rsidRPr="00ED6AA9">
              <w:rPr>
                <w:rFonts w:ascii="宋体" w:hAnsi="宋体" w:cs="宋体" w:hint="eastAsia"/>
                <w:kern w:val="0"/>
                <w:sz w:val="18"/>
                <w:szCs w:val="18"/>
              </w:rPr>
              <w:t>06.21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70</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136.21</w:t>
            </w:r>
          </w:p>
        </w:tc>
      </w:tr>
      <w:tr w:rsidR="00F12ABA" w:rsidRPr="00ED6AA9"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20499</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其他公共安全支出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14</w:t>
            </w:r>
            <w:r w:rsidR="00ED4040" w:rsidRPr="00ED6AA9">
              <w:rPr>
                <w:rFonts w:ascii="宋体" w:hAnsi="宋体" w:cs="宋体" w:hint="eastAsia"/>
                <w:kern w:val="0"/>
                <w:sz w:val="18"/>
                <w:szCs w:val="18"/>
              </w:rPr>
              <w:t>0.91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14</w:t>
            </w:r>
            <w:r w:rsidR="00ED4040" w:rsidRPr="00ED6AA9">
              <w:rPr>
                <w:rFonts w:ascii="宋体" w:hAnsi="宋体" w:cs="宋体" w:hint="eastAsia"/>
                <w:kern w:val="0"/>
                <w:sz w:val="18"/>
                <w:szCs w:val="18"/>
              </w:rPr>
              <w:t>0.91</w:t>
            </w:r>
          </w:p>
        </w:tc>
      </w:tr>
      <w:tr w:rsidR="00F12ABA" w:rsidRPr="00ED6AA9"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2049901</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其他公共安全支出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14</w:t>
            </w:r>
            <w:r w:rsidR="00ED4040" w:rsidRPr="00ED6AA9">
              <w:rPr>
                <w:rFonts w:ascii="宋体" w:hAnsi="宋体" w:cs="宋体" w:hint="eastAsia"/>
                <w:kern w:val="0"/>
                <w:sz w:val="18"/>
                <w:szCs w:val="18"/>
              </w:rPr>
              <w:t>0.91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14</w:t>
            </w:r>
            <w:r w:rsidR="00ED4040" w:rsidRPr="00ED6AA9">
              <w:rPr>
                <w:rFonts w:ascii="宋体" w:hAnsi="宋体" w:cs="宋体" w:hint="eastAsia"/>
                <w:kern w:val="0"/>
                <w:sz w:val="18"/>
                <w:szCs w:val="18"/>
              </w:rPr>
              <w:t>0.91</w:t>
            </w:r>
          </w:p>
        </w:tc>
      </w:tr>
      <w:tr w:rsidR="00F12ABA" w:rsidRPr="00ED6AA9"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208</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社会保障和就业支出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14.79</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14.79</w:t>
            </w:r>
          </w:p>
        </w:tc>
      </w:tr>
      <w:tr w:rsidR="00F12ABA" w:rsidRPr="00ED6AA9"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20805</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ED6AA9" w:rsidRDefault="00D913CB" w:rsidP="009D74F1">
            <w:pPr>
              <w:widowControl/>
              <w:jc w:val="left"/>
              <w:rPr>
                <w:rFonts w:ascii="宋体" w:hAnsi="宋体" w:cs="宋体"/>
                <w:kern w:val="0"/>
                <w:sz w:val="18"/>
                <w:szCs w:val="18"/>
              </w:rPr>
            </w:pPr>
            <w:r w:rsidRPr="00ED6AA9">
              <w:rPr>
                <w:rFonts w:ascii="宋体" w:hAnsi="宋体" w:cs="宋体" w:hint="eastAsia"/>
                <w:kern w:val="0"/>
                <w:sz w:val="18"/>
                <w:szCs w:val="18"/>
              </w:rPr>
              <w:t>行政事业单位</w:t>
            </w:r>
            <w:r w:rsidR="009D74F1" w:rsidRPr="00ED6AA9">
              <w:rPr>
                <w:rFonts w:ascii="宋体" w:hAnsi="宋体" w:cs="宋体" w:hint="eastAsia"/>
                <w:kern w:val="0"/>
                <w:sz w:val="18"/>
                <w:szCs w:val="18"/>
              </w:rPr>
              <w:t>养老支出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14.79</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14.79</w:t>
            </w:r>
          </w:p>
        </w:tc>
      </w:tr>
      <w:tr w:rsidR="00F12ABA" w:rsidRPr="00ED6AA9" w:rsidTr="00F12ABA">
        <w:trPr>
          <w:trHeight w:val="345"/>
        </w:trPr>
        <w:tc>
          <w:tcPr>
            <w:tcW w:w="1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A" w:rsidRPr="00ED6AA9" w:rsidRDefault="00F12ABA" w:rsidP="00780FDF">
            <w:pPr>
              <w:widowControl/>
              <w:jc w:val="left"/>
              <w:rPr>
                <w:rFonts w:ascii="宋体" w:hAnsi="宋体" w:cs="宋体"/>
                <w:kern w:val="0"/>
                <w:sz w:val="18"/>
                <w:szCs w:val="18"/>
              </w:rPr>
            </w:pPr>
            <w:r w:rsidRPr="00ED6AA9">
              <w:rPr>
                <w:rFonts w:ascii="宋体" w:hAnsi="宋体" w:cs="宋体" w:hint="eastAsia"/>
                <w:kern w:val="0"/>
                <w:sz w:val="18"/>
                <w:szCs w:val="18"/>
              </w:rPr>
              <w:t>2050505</w:t>
            </w:r>
          </w:p>
        </w:tc>
        <w:tc>
          <w:tcPr>
            <w:tcW w:w="5020" w:type="dxa"/>
            <w:tcBorders>
              <w:top w:val="single" w:sz="4" w:space="0" w:color="auto"/>
              <w:left w:val="nil"/>
              <w:bottom w:val="single" w:sz="4" w:space="0" w:color="auto"/>
              <w:right w:val="single" w:sz="4" w:space="0" w:color="auto"/>
            </w:tcBorders>
            <w:shd w:val="clear" w:color="auto" w:fill="auto"/>
            <w:vAlign w:val="center"/>
          </w:tcPr>
          <w:p w:rsidR="00F12ABA" w:rsidRPr="00ED6AA9" w:rsidRDefault="00D913CB" w:rsidP="00780FDF">
            <w:pPr>
              <w:widowControl/>
              <w:jc w:val="left"/>
              <w:rPr>
                <w:rFonts w:ascii="宋体" w:hAnsi="宋体" w:cs="宋体"/>
                <w:kern w:val="0"/>
                <w:sz w:val="18"/>
                <w:szCs w:val="18"/>
              </w:rPr>
            </w:pPr>
            <w:r w:rsidRPr="00ED6AA9">
              <w:rPr>
                <w:rFonts w:ascii="宋体" w:hAnsi="宋体" w:cs="宋体" w:hint="eastAsia"/>
                <w:kern w:val="0"/>
                <w:sz w:val="18"/>
                <w:szCs w:val="18"/>
              </w:rPr>
              <w:t>机关事业单位基本养老保险缴费支出</w:t>
            </w:r>
          </w:p>
        </w:tc>
        <w:tc>
          <w:tcPr>
            <w:tcW w:w="2615"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14.79</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F12ABA" w:rsidP="00780FDF">
            <w:pPr>
              <w:widowControl/>
              <w:jc w:val="left"/>
              <w:rPr>
                <w:rFonts w:ascii="宋体" w:hAnsi="宋体" w:cs="宋体"/>
                <w:kern w:val="0"/>
                <w:sz w:val="18"/>
                <w:szCs w:val="18"/>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F12ABA" w:rsidRPr="00ED6AA9" w:rsidRDefault="00ED4040" w:rsidP="00780FDF">
            <w:pPr>
              <w:widowControl/>
              <w:jc w:val="left"/>
              <w:rPr>
                <w:rFonts w:ascii="宋体" w:hAnsi="宋体" w:cs="宋体"/>
                <w:kern w:val="0"/>
                <w:sz w:val="18"/>
                <w:szCs w:val="18"/>
              </w:rPr>
            </w:pPr>
            <w:r w:rsidRPr="00ED6AA9">
              <w:rPr>
                <w:rFonts w:ascii="宋体" w:hAnsi="宋体" w:cs="宋体" w:hint="eastAsia"/>
                <w:kern w:val="0"/>
                <w:sz w:val="18"/>
                <w:szCs w:val="18"/>
              </w:rPr>
              <w:t>14.79</w:t>
            </w:r>
          </w:p>
        </w:tc>
      </w:tr>
    </w:tbl>
    <w:p w:rsidR="009A28CF" w:rsidRPr="00ED6AA9" w:rsidRDefault="00780FDF" w:rsidP="00335A80">
      <w:pPr>
        <w:rPr>
          <w:rFonts w:ascii="仿宋_GB2312" w:eastAsia="仿宋_GB2312" w:hAnsi="宋体" w:cs="宋体"/>
          <w:kern w:val="0"/>
          <w:szCs w:val="21"/>
        </w:rPr>
      </w:pPr>
      <w:r w:rsidRPr="00ED6AA9">
        <w:rPr>
          <w:rFonts w:ascii="仿宋_GB2312" w:eastAsia="仿宋_GB2312" w:hAnsi="宋体" w:cs="宋体" w:hint="eastAsia"/>
          <w:kern w:val="0"/>
          <w:szCs w:val="21"/>
        </w:rPr>
        <w:t>注：本表反映部门本年度一般公共预算财政拨款支出情况。</w:t>
      </w:r>
    </w:p>
    <w:tbl>
      <w:tblPr>
        <w:tblW w:w="15435" w:type="dxa"/>
        <w:tblInd w:w="93" w:type="dxa"/>
        <w:tblLook w:val="0000"/>
      </w:tblPr>
      <w:tblGrid>
        <w:gridCol w:w="716"/>
        <w:gridCol w:w="3439"/>
        <w:gridCol w:w="1260"/>
        <w:gridCol w:w="716"/>
        <w:gridCol w:w="2270"/>
        <w:gridCol w:w="1154"/>
        <w:gridCol w:w="716"/>
        <w:gridCol w:w="2709"/>
        <w:gridCol w:w="1435"/>
        <w:gridCol w:w="1020"/>
      </w:tblGrid>
      <w:tr w:rsidR="00780FDF" w:rsidRPr="00ED6AA9" w:rsidTr="00780FDF">
        <w:trPr>
          <w:trHeight w:val="435"/>
        </w:trPr>
        <w:tc>
          <w:tcPr>
            <w:tcW w:w="14415" w:type="dxa"/>
            <w:gridSpan w:val="9"/>
            <w:tcBorders>
              <w:top w:val="nil"/>
              <w:left w:val="nil"/>
              <w:bottom w:val="nil"/>
              <w:right w:val="nil"/>
            </w:tcBorders>
            <w:shd w:val="clear" w:color="auto" w:fill="auto"/>
            <w:noWrap/>
            <w:vAlign w:val="center"/>
          </w:tcPr>
          <w:p w:rsidR="00430A94" w:rsidRPr="00ED6AA9" w:rsidRDefault="00430A94" w:rsidP="00780FDF">
            <w:pPr>
              <w:jc w:val="center"/>
              <w:rPr>
                <w:rFonts w:ascii="仿宋_GB2312" w:eastAsia="仿宋_GB2312"/>
                <w:b/>
                <w:sz w:val="30"/>
                <w:szCs w:val="30"/>
              </w:rPr>
            </w:pPr>
          </w:p>
          <w:p w:rsidR="00780FDF" w:rsidRPr="00ED6AA9" w:rsidRDefault="00780FDF" w:rsidP="00780FDF">
            <w:pPr>
              <w:jc w:val="center"/>
              <w:rPr>
                <w:rFonts w:ascii="华文中宋" w:eastAsia="华文中宋" w:hAnsi="华文中宋" w:cs="宋体"/>
                <w:color w:val="000000"/>
                <w:kern w:val="0"/>
                <w:sz w:val="32"/>
                <w:szCs w:val="32"/>
              </w:rPr>
            </w:pPr>
            <w:r w:rsidRPr="00ED6AA9">
              <w:rPr>
                <w:rFonts w:ascii="仿宋_GB2312" w:eastAsia="仿宋_GB2312" w:hint="eastAsia"/>
                <w:b/>
                <w:sz w:val="30"/>
                <w:szCs w:val="30"/>
              </w:rPr>
              <w:t>一般公共预算财政拨款基本支出决算表</w:t>
            </w:r>
          </w:p>
        </w:tc>
        <w:tc>
          <w:tcPr>
            <w:tcW w:w="1020" w:type="dxa"/>
            <w:tcBorders>
              <w:top w:val="nil"/>
              <w:left w:val="nil"/>
              <w:bottom w:val="nil"/>
              <w:right w:val="nil"/>
            </w:tcBorders>
            <w:shd w:val="clear" w:color="auto" w:fill="auto"/>
            <w:noWrap/>
            <w:vAlign w:val="bottom"/>
          </w:tcPr>
          <w:p w:rsidR="00780FDF" w:rsidRPr="00ED6AA9" w:rsidRDefault="00780FDF" w:rsidP="00780FDF">
            <w:pPr>
              <w:widowControl/>
              <w:jc w:val="left"/>
              <w:rPr>
                <w:rFonts w:ascii="Arial" w:hAnsi="Arial" w:cs="Arial"/>
                <w:color w:val="000000"/>
                <w:kern w:val="0"/>
                <w:sz w:val="20"/>
                <w:szCs w:val="20"/>
              </w:rPr>
            </w:pPr>
          </w:p>
        </w:tc>
      </w:tr>
      <w:tr w:rsidR="00780FDF" w:rsidRPr="00ED6AA9" w:rsidTr="00780FDF">
        <w:trPr>
          <w:trHeight w:val="312"/>
        </w:trPr>
        <w:tc>
          <w:tcPr>
            <w:tcW w:w="716" w:type="dxa"/>
            <w:tcBorders>
              <w:top w:val="nil"/>
              <w:left w:val="nil"/>
              <w:bottom w:val="nil"/>
              <w:right w:val="nil"/>
            </w:tcBorders>
            <w:shd w:val="clear" w:color="auto" w:fill="FFFFFF"/>
            <w:vAlign w:val="center"/>
          </w:tcPr>
          <w:p w:rsidR="00780FDF" w:rsidRPr="00ED6AA9" w:rsidRDefault="00780FDF" w:rsidP="00780FDF">
            <w:pPr>
              <w:widowControl/>
              <w:jc w:val="center"/>
              <w:rPr>
                <w:rFonts w:ascii="宋体" w:hAnsi="宋体" w:cs="宋体"/>
                <w:kern w:val="0"/>
                <w:sz w:val="24"/>
              </w:rPr>
            </w:pPr>
            <w:r w:rsidRPr="00ED6AA9">
              <w:rPr>
                <w:rFonts w:ascii="宋体" w:hAnsi="宋体" w:cs="宋体" w:hint="eastAsia"/>
                <w:kern w:val="0"/>
                <w:sz w:val="24"/>
              </w:rPr>
              <w:t xml:space="preserve">　</w:t>
            </w:r>
          </w:p>
        </w:tc>
        <w:tc>
          <w:tcPr>
            <w:tcW w:w="3439" w:type="dxa"/>
            <w:tcBorders>
              <w:top w:val="nil"/>
              <w:left w:val="nil"/>
              <w:bottom w:val="nil"/>
              <w:right w:val="nil"/>
            </w:tcBorders>
            <w:shd w:val="clear" w:color="auto" w:fill="FFFFFF"/>
            <w:vAlign w:val="center"/>
          </w:tcPr>
          <w:p w:rsidR="00780FDF" w:rsidRPr="00ED6AA9" w:rsidRDefault="00780FDF" w:rsidP="00780FDF">
            <w:pPr>
              <w:widowControl/>
              <w:jc w:val="center"/>
              <w:rPr>
                <w:rFonts w:ascii="宋体" w:hAnsi="宋体" w:cs="宋体"/>
                <w:kern w:val="0"/>
                <w:sz w:val="24"/>
              </w:rPr>
            </w:pPr>
            <w:r w:rsidRPr="00ED6AA9">
              <w:rPr>
                <w:rFonts w:ascii="宋体" w:hAnsi="宋体" w:cs="宋体" w:hint="eastAsia"/>
                <w:kern w:val="0"/>
                <w:sz w:val="24"/>
              </w:rPr>
              <w:t xml:space="preserve">　</w:t>
            </w:r>
          </w:p>
        </w:tc>
        <w:tc>
          <w:tcPr>
            <w:tcW w:w="1260" w:type="dxa"/>
            <w:tcBorders>
              <w:top w:val="nil"/>
              <w:left w:val="nil"/>
              <w:bottom w:val="nil"/>
              <w:right w:val="nil"/>
            </w:tcBorders>
            <w:shd w:val="clear" w:color="auto" w:fill="FFFFFF"/>
            <w:vAlign w:val="center"/>
          </w:tcPr>
          <w:p w:rsidR="00780FDF" w:rsidRPr="00ED6AA9" w:rsidRDefault="00780FDF" w:rsidP="00780FDF">
            <w:pPr>
              <w:widowControl/>
              <w:jc w:val="center"/>
              <w:rPr>
                <w:rFonts w:ascii="宋体" w:hAnsi="宋体" w:cs="宋体"/>
                <w:kern w:val="0"/>
                <w:sz w:val="24"/>
              </w:rPr>
            </w:pPr>
            <w:r w:rsidRPr="00ED6AA9">
              <w:rPr>
                <w:rFonts w:ascii="宋体" w:hAnsi="宋体" w:cs="宋体" w:hint="eastAsia"/>
                <w:kern w:val="0"/>
                <w:sz w:val="24"/>
              </w:rPr>
              <w:t xml:space="preserve">　</w:t>
            </w:r>
          </w:p>
        </w:tc>
        <w:tc>
          <w:tcPr>
            <w:tcW w:w="716" w:type="dxa"/>
            <w:tcBorders>
              <w:top w:val="nil"/>
              <w:left w:val="nil"/>
              <w:bottom w:val="nil"/>
              <w:right w:val="nil"/>
            </w:tcBorders>
            <w:shd w:val="clear" w:color="auto" w:fill="FFFFFF"/>
            <w:vAlign w:val="center"/>
          </w:tcPr>
          <w:p w:rsidR="00780FDF" w:rsidRPr="00ED6AA9" w:rsidRDefault="00780FDF" w:rsidP="00780FDF">
            <w:pPr>
              <w:widowControl/>
              <w:jc w:val="left"/>
              <w:rPr>
                <w:rFonts w:ascii="宋体" w:hAnsi="宋体" w:cs="宋体"/>
                <w:kern w:val="0"/>
                <w:sz w:val="24"/>
              </w:rPr>
            </w:pPr>
            <w:r w:rsidRPr="00ED6AA9">
              <w:rPr>
                <w:rFonts w:ascii="宋体" w:hAnsi="宋体" w:cs="宋体" w:hint="eastAsia"/>
                <w:kern w:val="0"/>
                <w:sz w:val="24"/>
              </w:rPr>
              <w:t xml:space="preserve">　</w:t>
            </w:r>
          </w:p>
        </w:tc>
        <w:tc>
          <w:tcPr>
            <w:tcW w:w="2270" w:type="dxa"/>
            <w:tcBorders>
              <w:top w:val="nil"/>
              <w:left w:val="nil"/>
              <w:bottom w:val="nil"/>
              <w:right w:val="nil"/>
            </w:tcBorders>
            <w:shd w:val="clear" w:color="auto" w:fill="FFFFFF"/>
            <w:vAlign w:val="center"/>
          </w:tcPr>
          <w:p w:rsidR="00780FDF" w:rsidRPr="00ED6AA9" w:rsidRDefault="00780FDF" w:rsidP="00780FDF">
            <w:pPr>
              <w:widowControl/>
              <w:jc w:val="left"/>
              <w:rPr>
                <w:rFonts w:ascii="宋体" w:hAnsi="宋体" w:cs="宋体"/>
                <w:kern w:val="0"/>
                <w:sz w:val="24"/>
              </w:rPr>
            </w:pPr>
            <w:r w:rsidRPr="00ED6AA9">
              <w:rPr>
                <w:rFonts w:ascii="宋体" w:hAnsi="宋体" w:cs="宋体" w:hint="eastAsia"/>
                <w:kern w:val="0"/>
                <w:sz w:val="24"/>
              </w:rPr>
              <w:t xml:space="preserve">　</w:t>
            </w:r>
          </w:p>
        </w:tc>
        <w:tc>
          <w:tcPr>
            <w:tcW w:w="1154" w:type="dxa"/>
            <w:tcBorders>
              <w:top w:val="nil"/>
              <w:left w:val="nil"/>
              <w:bottom w:val="nil"/>
              <w:right w:val="nil"/>
            </w:tcBorders>
            <w:shd w:val="clear" w:color="auto" w:fill="FFFFFF"/>
            <w:vAlign w:val="center"/>
          </w:tcPr>
          <w:p w:rsidR="00780FDF" w:rsidRPr="00ED6AA9" w:rsidRDefault="00780FDF" w:rsidP="00780FDF">
            <w:pPr>
              <w:widowControl/>
              <w:jc w:val="left"/>
              <w:rPr>
                <w:rFonts w:ascii="宋体" w:hAnsi="宋体" w:cs="宋体"/>
                <w:kern w:val="0"/>
                <w:sz w:val="24"/>
              </w:rPr>
            </w:pPr>
            <w:r w:rsidRPr="00ED6AA9">
              <w:rPr>
                <w:rFonts w:ascii="宋体" w:hAnsi="宋体" w:cs="宋体" w:hint="eastAsia"/>
                <w:kern w:val="0"/>
                <w:sz w:val="24"/>
              </w:rPr>
              <w:t xml:space="preserve">　</w:t>
            </w:r>
          </w:p>
        </w:tc>
        <w:tc>
          <w:tcPr>
            <w:tcW w:w="716" w:type="dxa"/>
            <w:tcBorders>
              <w:top w:val="nil"/>
              <w:left w:val="nil"/>
              <w:bottom w:val="nil"/>
              <w:right w:val="nil"/>
            </w:tcBorders>
            <w:shd w:val="clear" w:color="auto" w:fill="FFFFFF"/>
            <w:vAlign w:val="center"/>
          </w:tcPr>
          <w:p w:rsidR="00780FDF" w:rsidRPr="00ED6AA9" w:rsidRDefault="00780FDF" w:rsidP="00780FDF">
            <w:pPr>
              <w:widowControl/>
              <w:jc w:val="left"/>
              <w:rPr>
                <w:rFonts w:ascii="宋体" w:hAnsi="宋体" w:cs="宋体"/>
                <w:kern w:val="0"/>
                <w:sz w:val="24"/>
              </w:rPr>
            </w:pPr>
            <w:r w:rsidRPr="00ED6AA9">
              <w:rPr>
                <w:rFonts w:ascii="宋体" w:hAnsi="宋体" w:cs="宋体" w:hint="eastAsia"/>
                <w:kern w:val="0"/>
                <w:sz w:val="24"/>
              </w:rPr>
              <w:t xml:space="preserve">　</w:t>
            </w:r>
          </w:p>
        </w:tc>
        <w:tc>
          <w:tcPr>
            <w:tcW w:w="2709" w:type="dxa"/>
            <w:tcBorders>
              <w:top w:val="nil"/>
              <w:left w:val="nil"/>
              <w:bottom w:val="nil"/>
              <w:right w:val="nil"/>
            </w:tcBorders>
            <w:shd w:val="clear" w:color="auto" w:fill="FFFFFF"/>
            <w:vAlign w:val="center"/>
          </w:tcPr>
          <w:p w:rsidR="00780FDF" w:rsidRPr="00ED6AA9" w:rsidRDefault="00780FDF" w:rsidP="00780FDF">
            <w:pPr>
              <w:widowControl/>
              <w:jc w:val="left"/>
              <w:rPr>
                <w:rFonts w:ascii="宋体" w:hAnsi="宋体" w:cs="宋体"/>
                <w:kern w:val="0"/>
                <w:sz w:val="24"/>
              </w:rPr>
            </w:pPr>
            <w:r w:rsidRPr="00ED6AA9">
              <w:rPr>
                <w:rFonts w:ascii="宋体" w:hAnsi="宋体" w:cs="宋体" w:hint="eastAsia"/>
                <w:kern w:val="0"/>
                <w:sz w:val="24"/>
              </w:rPr>
              <w:t xml:space="preserve">　</w:t>
            </w:r>
          </w:p>
        </w:tc>
        <w:tc>
          <w:tcPr>
            <w:tcW w:w="1435" w:type="dxa"/>
            <w:tcBorders>
              <w:top w:val="nil"/>
              <w:left w:val="nil"/>
              <w:bottom w:val="nil"/>
              <w:right w:val="nil"/>
            </w:tcBorders>
            <w:shd w:val="clear" w:color="auto" w:fill="FFFFFF"/>
            <w:noWrap/>
            <w:vAlign w:val="center"/>
          </w:tcPr>
          <w:p w:rsidR="00780FDF" w:rsidRPr="00ED6AA9" w:rsidRDefault="00780FDF" w:rsidP="00780FDF">
            <w:pPr>
              <w:spacing w:line="380" w:lineRule="exact"/>
              <w:jc w:val="right"/>
              <w:rPr>
                <w:rFonts w:ascii="仿宋_GB2312" w:eastAsia="仿宋_GB2312" w:hAnsi="宋体" w:cs="宋体"/>
                <w:kern w:val="0"/>
                <w:szCs w:val="21"/>
              </w:rPr>
            </w:pPr>
            <w:r w:rsidRPr="00ED6AA9">
              <w:rPr>
                <w:rFonts w:ascii="仿宋_GB2312" w:eastAsia="仿宋_GB2312" w:hAnsi="宋体" w:cs="宋体" w:hint="eastAsia"/>
                <w:kern w:val="0"/>
                <w:szCs w:val="21"/>
              </w:rPr>
              <w:t xml:space="preserve"> 公开06表</w:t>
            </w:r>
          </w:p>
        </w:tc>
        <w:tc>
          <w:tcPr>
            <w:tcW w:w="1020" w:type="dxa"/>
            <w:tcBorders>
              <w:top w:val="nil"/>
              <w:left w:val="nil"/>
              <w:bottom w:val="nil"/>
              <w:right w:val="nil"/>
            </w:tcBorders>
            <w:shd w:val="clear" w:color="auto" w:fill="FFFFFF"/>
            <w:vAlign w:val="center"/>
          </w:tcPr>
          <w:p w:rsidR="00780FDF" w:rsidRPr="00ED6AA9" w:rsidRDefault="00780FDF" w:rsidP="00780FDF">
            <w:pPr>
              <w:widowControl/>
              <w:jc w:val="left"/>
              <w:rPr>
                <w:rFonts w:ascii="宋体" w:hAnsi="宋体" w:cs="宋体"/>
                <w:kern w:val="0"/>
                <w:sz w:val="24"/>
              </w:rPr>
            </w:pPr>
            <w:r w:rsidRPr="00ED6AA9">
              <w:rPr>
                <w:rFonts w:ascii="宋体" w:hAnsi="宋体" w:cs="宋体" w:hint="eastAsia"/>
                <w:kern w:val="0"/>
                <w:sz w:val="24"/>
              </w:rPr>
              <w:t xml:space="preserve">　</w:t>
            </w:r>
          </w:p>
        </w:tc>
      </w:tr>
      <w:tr w:rsidR="00780FDF" w:rsidRPr="00ED6AA9" w:rsidTr="00780FDF">
        <w:trPr>
          <w:trHeight w:val="300"/>
        </w:trPr>
        <w:tc>
          <w:tcPr>
            <w:tcW w:w="716" w:type="dxa"/>
            <w:tcBorders>
              <w:top w:val="nil"/>
              <w:left w:val="nil"/>
              <w:bottom w:val="nil"/>
              <w:right w:val="nil"/>
            </w:tcBorders>
            <w:shd w:val="clear" w:color="auto" w:fill="auto"/>
            <w:noWrap/>
            <w:vAlign w:val="center"/>
          </w:tcPr>
          <w:p w:rsidR="00780FDF" w:rsidRPr="00ED6AA9" w:rsidRDefault="00780FDF" w:rsidP="00780FDF">
            <w:pPr>
              <w:spacing w:line="380" w:lineRule="exact"/>
              <w:jc w:val="right"/>
              <w:rPr>
                <w:rFonts w:ascii="仿宋_GB2312" w:eastAsia="仿宋_GB2312" w:hAnsi="宋体" w:cs="宋体"/>
                <w:kern w:val="0"/>
                <w:szCs w:val="21"/>
              </w:rPr>
            </w:pPr>
            <w:r w:rsidRPr="00ED6AA9">
              <w:rPr>
                <w:rFonts w:ascii="仿宋_GB2312" w:eastAsia="仿宋_GB2312" w:hAnsi="宋体" w:cs="宋体" w:hint="eastAsia"/>
                <w:kern w:val="0"/>
                <w:szCs w:val="21"/>
              </w:rPr>
              <w:t xml:space="preserve">           </w:t>
            </w:r>
          </w:p>
        </w:tc>
        <w:tc>
          <w:tcPr>
            <w:tcW w:w="3439" w:type="dxa"/>
            <w:tcBorders>
              <w:top w:val="nil"/>
              <w:left w:val="nil"/>
              <w:bottom w:val="nil"/>
              <w:right w:val="nil"/>
            </w:tcBorders>
            <w:shd w:val="clear" w:color="auto" w:fill="auto"/>
            <w:noWrap/>
            <w:vAlign w:val="center"/>
          </w:tcPr>
          <w:p w:rsidR="00780FDF" w:rsidRPr="00ED6AA9" w:rsidRDefault="00780FDF" w:rsidP="00780FDF">
            <w:pPr>
              <w:spacing w:line="380" w:lineRule="exact"/>
              <w:jc w:val="left"/>
              <w:rPr>
                <w:rFonts w:ascii="仿宋_GB2312" w:eastAsia="仿宋_GB2312" w:hAnsi="宋体" w:cs="宋体"/>
                <w:kern w:val="0"/>
                <w:szCs w:val="21"/>
              </w:rPr>
            </w:pPr>
            <w:r w:rsidRPr="00ED6AA9">
              <w:rPr>
                <w:rFonts w:ascii="仿宋_GB2312" w:eastAsia="仿宋_GB2312" w:hAnsi="宋体" w:cs="宋体" w:hint="eastAsia"/>
                <w:kern w:val="0"/>
                <w:szCs w:val="21"/>
              </w:rPr>
              <w:t>部门：</w:t>
            </w:r>
            <w:r w:rsidR="00042C41" w:rsidRPr="00ED6AA9">
              <w:rPr>
                <w:rFonts w:ascii="仿宋_GB2312" w:eastAsia="仿宋_GB2312" w:hAnsi="宋体" w:cs="宋体" w:hint="eastAsia"/>
                <w:kern w:val="0"/>
                <w:szCs w:val="21"/>
              </w:rPr>
              <w:t>平度市人民检察院</w:t>
            </w:r>
          </w:p>
        </w:tc>
        <w:tc>
          <w:tcPr>
            <w:tcW w:w="126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4"/>
              </w:rPr>
            </w:pPr>
          </w:p>
        </w:tc>
        <w:tc>
          <w:tcPr>
            <w:tcW w:w="716"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4"/>
              </w:rPr>
            </w:pPr>
          </w:p>
        </w:tc>
        <w:tc>
          <w:tcPr>
            <w:tcW w:w="227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4"/>
              </w:rPr>
            </w:pPr>
          </w:p>
        </w:tc>
        <w:tc>
          <w:tcPr>
            <w:tcW w:w="1154"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4"/>
              </w:rPr>
            </w:pPr>
          </w:p>
        </w:tc>
        <w:tc>
          <w:tcPr>
            <w:tcW w:w="716"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4"/>
              </w:rPr>
            </w:pPr>
          </w:p>
        </w:tc>
        <w:tc>
          <w:tcPr>
            <w:tcW w:w="4144" w:type="dxa"/>
            <w:gridSpan w:val="2"/>
            <w:tcBorders>
              <w:top w:val="nil"/>
              <w:left w:val="nil"/>
              <w:bottom w:val="nil"/>
              <w:right w:val="nil"/>
            </w:tcBorders>
            <w:shd w:val="clear" w:color="auto" w:fill="auto"/>
            <w:noWrap/>
            <w:vAlign w:val="center"/>
          </w:tcPr>
          <w:p w:rsidR="00780FDF" w:rsidRPr="00ED6AA9" w:rsidRDefault="00780FDF" w:rsidP="00780FDF">
            <w:pPr>
              <w:spacing w:line="380" w:lineRule="exact"/>
              <w:jc w:val="right"/>
              <w:rPr>
                <w:rFonts w:ascii="仿宋_GB2312" w:eastAsia="仿宋_GB2312" w:hAnsi="宋体" w:cs="宋体"/>
                <w:kern w:val="0"/>
                <w:szCs w:val="21"/>
              </w:rPr>
            </w:pPr>
            <w:r w:rsidRPr="00ED6AA9">
              <w:rPr>
                <w:rFonts w:ascii="仿宋_GB2312" w:eastAsia="仿宋_GB2312" w:hAnsi="宋体" w:cs="宋体" w:hint="eastAsia"/>
                <w:kern w:val="0"/>
                <w:szCs w:val="21"/>
              </w:rPr>
              <w:t>金额单位：万元</w:t>
            </w:r>
          </w:p>
        </w:tc>
        <w:tc>
          <w:tcPr>
            <w:tcW w:w="102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4"/>
              </w:rPr>
            </w:pPr>
          </w:p>
        </w:tc>
      </w:tr>
      <w:tr w:rsidR="00780FDF" w:rsidRPr="00ED6AA9" w:rsidTr="00780FDF">
        <w:trPr>
          <w:trHeight w:val="300"/>
        </w:trPr>
        <w:tc>
          <w:tcPr>
            <w:tcW w:w="5415"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人员经费</w:t>
            </w:r>
          </w:p>
        </w:tc>
        <w:tc>
          <w:tcPr>
            <w:tcW w:w="9000" w:type="dxa"/>
            <w:gridSpan w:val="6"/>
            <w:tcBorders>
              <w:top w:val="single" w:sz="8" w:space="0" w:color="auto"/>
              <w:left w:val="nil"/>
              <w:bottom w:val="single" w:sz="4" w:space="0" w:color="auto"/>
              <w:right w:val="single" w:sz="8" w:space="0" w:color="000000"/>
            </w:tcBorders>
            <w:shd w:val="clear" w:color="auto" w:fill="auto"/>
            <w:noWrap/>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公用经费</w:t>
            </w:r>
          </w:p>
        </w:tc>
        <w:tc>
          <w:tcPr>
            <w:tcW w:w="102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0"/>
                <w:szCs w:val="20"/>
              </w:rPr>
            </w:pPr>
          </w:p>
        </w:tc>
      </w:tr>
      <w:tr w:rsidR="00780FDF" w:rsidRPr="00ED6AA9" w:rsidTr="00780FDF">
        <w:trPr>
          <w:trHeight w:val="300"/>
        </w:trPr>
        <w:tc>
          <w:tcPr>
            <w:tcW w:w="716" w:type="dxa"/>
            <w:vMerge w:val="restart"/>
            <w:tcBorders>
              <w:top w:val="nil"/>
              <w:left w:val="single" w:sz="8"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科目</w:t>
            </w:r>
            <w:r w:rsidRPr="00ED6AA9">
              <w:rPr>
                <w:rFonts w:ascii="宋体" w:hAnsi="宋体" w:cs="宋体" w:hint="eastAsia"/>
                <w:color w:val="000000"/>
                <w:kern w:val="0"/>
                <w:sz w:val="20"/>
                <w:szCs w:val="20"/>
              </w:rPr>
              <w:br/>
              <w:t>编码</w:t>
            </w:r>
          </w:p>
        </w:tc>
        <w:tc>
          <w:tcPr>
            <w:tcW w:w="3439"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科目名称</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金额</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科目</w:t>
            </w:r>
            <w:r w:rsidRPr="00ED6AA9">
              <w:rPr>
                <w:rFonts w:ascii="宋体" w:hAnsi="宋体" w:cs="宋体" w:hint="eastAsia"/>
                <w:color w:val="000000"/>
                <w:kern w:val="0"/>
                <w:sz w:val="20"/>
                <w:szCs w:val="20"/>
              </w:rPr>
              <w:br/>
              <w:t>编码</w:t>
            </w:r>
          </w:p>
        </w:tc>
        <w:tc>
          <w:tcPr>
            <w:tcW w:w="2270"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科目名称</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金额</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科目</w:t>
            </w:r>
            <w:r w:rsidRPr="00ED6AA9">
              <w:rPr>
                <w:rFonts w:ascii="宋体" w:hAnsi="宋体" w:cs="宋体" w:hint="eastAsia"/>
                <w:color w:val="000000"/>
                <w:kern w:val="0"/>
                <w:sz w:val="20"/>
                <w:szCs w:val="20"/>
              </w:rPr>
              <w:br/>
              <w:t>编码</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科目名称</w:t>
            </w:r>
          </w:p>
        </w:tc>
        <w:tc>
          <w:tcPr>
            <w:tcW w:w="1435" w:type="dxa"/>
            <w:vMerge w:val="restart"/>
            <w:tcBorders>
              <w:top w:val="nil"/>
              <w:left w:val="single" w:sz="4" w:space="0" w:color="auto"/>
              <w:bottom w:val="single" w:sz="4" w:space="0" w:color="auto"/>
              <w:right w:val="single" w:sz="8" w:space="0" w:color="auto"/>
            </w:tcBorders>
            <w:shd w:val="clear" w:color="auto" w:fill="auto"/>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金额</w:t>
            </w:r>
          </w:p>
        </w:tc>
        <w:tc>
          <w:tcPr>
            <w:tcW w:w="102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0"/>
                <w:szCs w:val="20"/>
              </w:rPr>
            </w:pPr>
          </w:p>
        </w:tc>
      </w:tr>
      <w:tr w:rsidR="00780FDF" w:rsidRPr="00ED6AA9" w:rsidTr="00780FDF">
        <w:trPr>
          <w:trHeight w:val="300"/>
        </w:trPr>
        <w:tc>
          <w:tcPr>
            <w:tcW w:w="716" w:type="dxa"/>
            <w:vMerge/>
            <w:tcBorders>
              <w:top w:val="nil"/>
              <w:left w:val="single" w:sz="8"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3439"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1260"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2270"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1154"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2709" w:type="dxa"/>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1435" w:type="dxa"/>
            <w:vMerge/>
            <w:tcBorders>
              <w:top w:val="nil"/>
              <w:left w:val="single" w:sz="4" w:space="0" w:color="auto"/>
              <w:bottom w:val="single" w:sz="4" w:space="0" w:color="auto"/>
              <w:right w:val="single" w:sz="8" w:space="0" w:color="auto"/>
            </w:tcBorders>
            <w:shd w:val="clear" w:color="auto" w:fill="auto"/>
            <w:vAlign w:val="center"/>
          </w:tcPr>
          <w:p w:rsidR="00780FDF" w:rsidRPr="00ED6AA9" w:rsidRDefault="00780FDF" w:rsidP="00780FDF">
            <w:pPr>
              <w:widowControl/>
              <w:jc w:val="left"/>
              <w:rPr>
                <w:rFonts w:ascii="宋体" w:hAnsi="宋体" w:cs="宋体"/>
                <w:color w:val="000000"/>
                <w:kern w:val="0"/>
                <w:sz w:val="20"/>
                <w:szCs w:val="20"/>
              </w:rPr>
            </w:pPr>
          </w:p>
        </w:tc>
        <w:tc>
          <w:tcPr>
            <w:tcW w:w="102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0"/>
                <w:szCs w:val="20"/>
              </w:rPr>
            </w:pPr>
          </w:p>
        </w:tc>
      </w:tr>
      <w:tr w:rsidR="00D31DBB" w:rsidRPr="00ED6AA9" w:rsidTr="00780FDF">
        <w:trPr>
          <w:trHeight w:val="437"/>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工资福利支出</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9A28C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w:t>
            </w:r>
            <w:r w:rsidR="00CF6D63" w:rsidRPr="00ED6AA9">
              <w:rPr>
                <w:rFonts w:ascii="Arial" w:hAnsi="Arial" w:cs="Arial" w:hint="eastAsia"/>
                <w:color w:val="000000"/>
                <w:kern w:val="0"/>
                <w:sz w:val="20"/>
                <w:szCs w:val="20"/>
              </w:rPr>
              <w:t>009.50</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商品和服务支出</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202.42</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资本性支出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30.80</w:t>
            </w:r>
            <w:r w:rsidR="00D31DBB"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30101</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基本工资</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372.02</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30201</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办公费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17.85</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31001</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房屋建筑物购建</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30102</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津贴补贴</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787.23</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30202</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印刷费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1.19</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31002</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办公设备购置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0.98</w:t>
            </w:r>
            <w:r w:rsidR="00D31DBB"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30103</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奖金</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260.64</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30203</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咨询费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31003</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专用设备购置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29.82</w:t>
            </w:r>
            <w:r w:rsidR="00D31DBB"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30106</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伙食补助费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30204</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手续费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2C534B" w:rsidP="00CF6D63">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0.0</w:t>
            </w:r>
            <w:r w:rsidR="00CF6D63" w:rsidRPr="00ED6AA9">
              <w:rPr>
                <w:rFonts w:ascii="Arial" w:hAnsi="Arial" w:cs="Arial" w:hint="eastAsia"/>
                <w:color w:val="000000"/>
                <w:kern w:val="0"/>
                <w:sz w:val="20"/>
                <w:szCs w:val="20"/>
              </w:rPr>
              <w:t>1</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31005</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基础设施建设</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30107</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绩效工资</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30205</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水费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0534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1.39</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31006</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大型修缮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30108</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机关事业单位基本养老保险费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9A28C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w:t>
            </w:r>
            <w:r w:rsidR="00CF6D63" w:rsidRPr="00ED6AA9">
              <w:rPr>
                <w:rFonts w:ascii="Arial" w:hAnsi="Arial" w:cs="Arial" w:hint="eastAsia"/>
                <w:color w:val="000000"/>
                <w:kern w:val="0"/>
                <w:sz w:val="20"/>
                <w:szCs w:val="20"/>
              </w:rPr>
              <w:t>39.17</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30206</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电费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5.96</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31007</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信息网络及软件购置更新</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30109</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职业年金缴费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69.58</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30207</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邮电费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6.25</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31008</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物资储备</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30110</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职工基本医疗保险缴费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75.44</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30208</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取暖费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16.00</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31009</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土地补偿</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30111</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公务员医疗补助缴费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8.32</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30209</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物业管理费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21.64</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31010</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安置补助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30112</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其他社会保障缴费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10.44</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30211</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差旅费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4F7F25">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1.9</w:t>
            </w:r>
            <w:r w:rsidR="00AE0F4C" w:rsidRPr="00ED6AA9">
              <w:rPr>
                <w:rFonts w:ascii="Arial" w:hAnsi="Arial" w:cs="Arial" w:hint="eastAsia"/>
                <w:color w:val="000000"/>
                <w:kern w:val="0"/>
                <w:sz w:val="20"/>
                <w:szCs w:val="20"/>
              </w:rPr>
              <w:t>8</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31011</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地上附着物和青苗补偿</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30113</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住房公积金</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9A28C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w:t>
            </w:r>
            <w:r w:rsidR="00CF6D63" w:rsidRPr="00ED6AA9">
              <w:rPr>
                <w:rFonts w:ascii="Arial" w:hAnsi="Arial" w:cs="Arial" w:hint="eastAsia"/>
                <w:color w:val="000000"/>
                <w:kern w:val="0"/>
                <w:sz w:val="20"/>
                <w:szCs w:val="20"/>
              </w:rPr>
              <w:t>29.37</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30212</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因公出国（境）费用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31012</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拆迁补偿</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30114</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医疗费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30213</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维修（护）费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18.90</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31013</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公务用车购置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30199</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其他工资福利支出</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2C534B" w:rsidP="004F7F25">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w:t>
            </w:r>
            <w:r w:rsidR="00CF6D63" w:rsidRPr="00ED6AA9">
              <w:rPr>
                <w:rFonts w:ascii="Arial" w:hAnsi="Arial" w:cs="Arial" w:hint="eastAsia"/>
                <w:color w:val="000000"/>
                <w:kern w:val="0"/>
                <w:sz w:val="20"/>
                <w:szCs w:val="20"/>
              </w:rPr>
              <w:t>57.29</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30214</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租赁费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3.69</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31019</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其他交通工具购置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对个人和家庭的补助</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w:t>
            </w:r>
            <w:r w:rsidR="00CF6D63" w:rsidRPr="00ED6AA9">
              <w:rPr>
                <w:rFonts w:ascii="Arial" w:hAnsi="Arial" w:cs="Arial" w:hint="eastAsia"/>
                <w:color w:val="000000"/>
                <w:kern w:val="0"/>
                <w:sz w:val="20"/>
                <w:szCs w:val="20"/>
              </w:rPr>
              <w:t>97.49</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30215</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会议费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31021</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文物和陈列品购置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30301</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离休费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14.87</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30216</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培训费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0.08</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31022</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无形资产购置</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lastRenderedPageBreak/>
              <w:t>30302</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退休费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w:t>
            </w:r>
            <w:r w:rsidR="00CF6D63" w:rsidRPr="00ED6AA9">
              <w:rPr>
                <w:rFonts w:ascii="Arial" w:hAnsi="Arial" w:cs="Arial" w:hint="eastAsia"/>
                <w:color w:val="000000"/>
                <w:kern w:val="0"/>
                <w:sz w:val="20"/>
                <w:szCs w:val="20"/>
              </w:rPr>
              <w:t>39.21</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30217</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公务招待费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0</w:t>
            </w:r>
            <w:r w:rsidR="0070534F" w:rsidRPr="00ED6AA9">
              <w:rPr>
                <w:rFonts w:ascii="Arial" w:hAnsi="Arial" w:cs="Arial" w:hint="eastAsia"/>
                <w:color w:val="000000"/>
                <w:kern w:val="0"/>
                <w:sz w:val="20"/>
                <w:szCs w:val="20"/>
              </w:rPr>
              <w:t>.93</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31099</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其他资本性支出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30303</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退职（役）费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30218</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专用材料费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312</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对企业补助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450"/>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30304</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抚恤金</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30224</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被装购置费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31201</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资本金注入</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30305</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生活补助</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CF6D6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30.68</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30225</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专用燃料费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31203</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政府投资基金股权投资</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30306</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救济费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30226</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劳务费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14.15</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31204</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费用补贴</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30307</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医疗费补助</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w:t>
            </w:r>
            <w:r w:rsidR="00CF6D63" w:rsidRPr="00ED6AA9">
              <w:rPr>
                <w:rFonts w:ascii="Arial" w:hAnsi="Arial" w:cs="Arial" w:hint="eastAsia"/>
                <w:color w:val="000000"/>
                <w:kern w:val="0"/>
                <w:sz w:val="20"/>
                <w:szCs w:val="20"/>
              </w:rPr>
              <w:t>1.40</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30227</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委托业务费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31205</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利息补贴</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30308</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助学金</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30228</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工会经费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8.8</w:t>
            </w:r>
            <w:r w:rsidR="00AE0F4C" w:rsidRPr="00ED6AA9">
              <w:rPr>
                <w:rFonts w:ascii="Arial" w:hAnsi="Arial" w:cs="Arial" w:hint="eastAsia"/>
                <w:color w:val="000000"/>
                <w:kern w:val="0"/>
                <w:sz w:val="20"/>
                <w:szCs w:val="20"/>
              </w:rPr>
              <w:t>3</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31299</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其他对企业补助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30309</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奖励金</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2C534B" w:rsidP="00CF6D63">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0.1</w:t>
            </w:r>
            <w:r w:rsidR="00CF6D63" w:rsidRPr="00ED6AA9">
              <w:rPr>
                <w:rFonts w:ascii="Arial" w:hAnsi="Arial" w:cs="Arial" w:hint="eastAsia"/>
                <w:color w:val="000000"/>
                <w:kern w:val="0"/>
                <w:sz w:val="20"/>
                <w:szCs w:val="20"/>
              </w:rPr>
              <w:t>0</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30229</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福利费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2C534B" w:rsidP="0070534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1.1</w:t>
            </w:r>
            <w:r w:rsidR="0070534F" w:rsidRPr="00ED6AA9">
              <w:rPr>
                <w:rFonts w:ascii="Arial" w:hAnsi="Arial" w:cs="Arial" w:hint="eastAsia"/>
                <w:color w:val="000000"/>
                <w:kern w:val="0"/>
                <w:sz w:val="20"/>
                <w:szCs w:val="20"/>
              </w:rPr>
              <w:t>5</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313</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对社会保障基金补助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30310</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个人农业生产补贴</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30231</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公务用车运行维护费</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2C534B"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3</w:t>
            </w:r>
            <w:r w:rsidR="0070534F" w:rsidRPr="00ED6AA9">
              <w:rPr>
                <w:rFonts w:ascii="Arial" w:hAnsi="Arial" w:cs="Arial" w:hint="eastAsia"/>
                <w:color w:val="000000"/>
                <w:kern w:val="0"/>
                <w:sz w:val="20"/>
                <w:szCs w:val="20"/>
              </w:rPr>
              <w:t>1.23</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31302</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对社会保险基金补助</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011C35">
            <w:pPr>
              <w:rPr>
                <w:rFonts w:ascii="宋体" w:hAnsi="宋体" w:cs="宋体"/>
                <w:color w:val="000000"/>
                <w:sz w:val="20"/>
                <w:szCs w:val="20"/>
              </w:rPr>
            </w:pPr>
            <w:r w:rsidRPr="00ED6AA9">
              <w:rPr>
                <w:rFonts w:hint="eastAsia"/>
                <w:color w:val="000000"/>
                <w:sz w:val="20"/>
                <w:szCs w:val="20"/>
              </w:rPr>
              <w:t>30311</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rsidP="00011C35">
            <w:pPr>
              <w:rPr>
                <w:rFonts w:ascii="宋体" w:hAnsi="宋体" w:cs="宋体"/>
                <w:color w:val="000000"/>
                <w:sz w:val="20"/>
                <w:szCs w:val="20"/>
              </w:rPr>
            </w:pPr>
            <w:r w:rsidRPr="00ED6AA9">
              <w:rPr>
                <w:rFonts w:hint="eastAsia"/>
                <w:color w:val="000000"/>
                <w:sz w:val="20"/>
                <w:szCs w:val="20"/>
              </w:rPr>
              <w:t xml:space="preserve">  </w:t>
            </w:r>
            <w:r w:rsidR="00011C35" w:rsidRPr="00ED6AA9">
              <w:rPr>
                <w:rFonts w:hint="eastAsia"/>
                <w:color w:val="000000"/>
                <w:sz w:val="20"/>
                <w:szCs w:val="20"/>
              </w:rPr>
              <w:t>代缴社会保险费</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30239</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其他交通费用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36.04</w:t>
            </w:r>
            <w:r w:rsidR="00D31DBB"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31303</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补充全国社会保障基金</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011C35">
            <w:pPr>
              <w:rPr>
                <w:rFonts w:ascii="宋体" w:hAnsi="宋体" w:cs="宋体"/>
                <w:color w:val="000000"/>
                <w:sz w:val="20"/>
                <w:szCs w:val="20"/>
              </w:rPr>
            </w:pPr>
            <w:r w:rsidRPr="00ED6AA9">
              <w:rPr>
                <w:rFonts w:hint="eastAsia"/>
                <w:color w:val="000000"/>
                <w:sz w:val="20"/>
                <w:szCs w:val="20"/>
              </w:rPr>
              <w:t>30399</w:t>
            </w: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011C35">
            <w:pPr>
              <w:rPr>
                <w:rFonts w:ascii="宋体" w:hAnsi="宋体" w:cs="宋体"/>
                <w:color w:val="000000"/>
                <w:sz w:val="20"/>
                <w:szCs w:val="20"/>
              </w:rPr>
            </w:pPr>
            <w:r w:rsidRPr="00ED6AA9">
              <w:rPr>
                <w:rFonts w:hint="eastAsia"/>
                <w:color w:val="000000"/>
                <w:sz w:val="20"/>
                <w:szCs w:val="20"/>
              </w:rPr>
              <w:t>对其他个人和家庭的补助支出</w:t>
            </w: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011C35"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1.23</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30240</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税金及附加费用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399</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其他支出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30299</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其他商品和服务支出</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15.15</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39906</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赠与</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307</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债务利息及费用支出</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39907</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国家赔偿费用支出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30701</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国内债务付息</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39908</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对民间非营利组织和群众性自治组织补贴</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30702</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国外债务付息</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39999</w:t>
            </w: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其他支出</w:t>
            </w: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30703</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国内债务发行费用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30704</w:t>
            </w: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r w:rsidRPr="00ED6AA9">
              <w:rPr>
                <w:rFonts w:hint="eastAsia"/>
                <w:color w:val="000000"/>
                <w:sz w:val="20"/>
                <w:szCs w:val="20"/>
              </w:rPr>
              <w:t xml:space="preserve">  </w:t>
            </w:r>
            <w:r w:rsidRPr="00ED6AA9">
              <w:rPr>
                <w:rFonts w:hint="eastAsia"/>
                <w:color w:val="000000"/>
                <w:sz w:val="20"/>
                <w:szCs w:val="20"/>
              </w:rPr>
              <w:t>国外债务发行费用</w:t>
            </w: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D31DBB" w:rsidRPr="00ED6AA9" w:rsidTr="00780FDF">
        <w:trPr>
          <w:trHeight w:val="282"/>
        </w:trPr>
        <w:tc>
          <w:tcPr>
            <w:tcW w:w="716" w:type="dxa"/>
            <w:tcBorders>
              <w:top w:val="nil"/>
              <w:left w:val="single" w:sz="8" w:space="0" w:color="auto"/>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343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2270"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2709" w:type="dxa"/>
            <w:tcBorders>
              <w:top w:val="nil"/>
              <w:left w:val="nil"/>
              <w:bottom w:val="single" w:sz="4" w:space="0" w:color="auto"/>
              <w:right w:val="single" w:sz="4" w:space="0" w:color="auto"/>
            </w:tcBorders>
            <w:shd w:val="clear" w:color="auto" w:fill="auto"/>
            <w:noWrap/>
            <w:vAlign w:val="center"/>
          </w:tcPr>
          <w:p w:rsidR="00D31DBB" w:rsidRPr="00ED6AA9" w:rsidRDefault="00D31DBB">
            <w:pPr>
              <w:rPr>
                <w:rFonts w:ascii="宋体" w:hAnsi="宋体" w:cs="宋体"/>
                <w:color w:val="000000"/>
                <w:sz w:val="20"/>
                <w:szCs w:val="20"/>
              </w:rPr>
            </w:pPr>
          </w:p>
        </w:tc>
        <w:tc>
          <w:tcPr>
            <w:tcW w:w="1435" w:type="dxa"/>
            <w:tcBorders>
              <w:top w:val="nil"/>
              <w:left w:val="nil"/>
              <w:bottom w:val="single" w:sz="4" w:space="0" w:color="auto"/>
              <w:right w:val="single" w:sz="8" w:space="0" w:color="auto"/>
            </w:tcBorders>
            <w:shd w:val="clear" w:color="auto" w:fill="auto"/>
            <w:noWrap/>
            <w:vAlign w:val="center"/>
          </w:tcPr>
          <w:p w:rsidR="00D31DBB" w:rsidRPr="00ED6AA9" w:rsidRDefault="00D31DBB" w:rsidP="00780FDF">
            <w:pPr>
              <w:widowControl/>
              <w:jc w:val="right"/>
              <w:rPr>
                <w:rFonts w:ascii="Arial" w:hAnsi="Arial" w:cs="Arial"/>
                <w:color w:val="000000"/>
                <w:kern w:val="0"/>
                <w:sz w:val="20"/>
                <w:szCs w:val="20"/>
              </w:rPr>
            </w:pPr>
            <w:r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D31DBB" w:rsidRPr="00ED6AA9" w:rsidRDefault="00D31DBB" w:rsidP="00780FDF">
            <w:pPr>
              <w:widowControl/>
              <w:jc w:val="left"/>
              <w:rPr>
                <w:rFonts w:ascii="Arial" w:hAnsi="Arial" w:cs="Arial"/>
                <w:color w:val="000000"/>
                <w:kern w:val="0"/>
                <w:sz w:val="20"/>
                <w:szCs w:val="20"/>
              </w:rPr>
            </w:pPr>
          </w:p>
        </w:tc>
      </w:tr>
      <w:tr w:rsidR="00780FDF" w:rsidRPr="00ED6AA9" w:rsidTr="00780FDF">
        <w:trPr>
          <w:trHeight w:val="300"/>
        </w:trPr>
        <w:tc>
          <w:tcPr>
            <w:tcW w:w="4155"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人员经费合计</w:t>
            </w:r>
          </w:p>
        </w:tc>
        <w:tc>
          <w:tcPr>
            <w:tcW w:w="1260" w:type="dxa"/>
            <w:tcBorders>
              <w:top w:val="nil"/>
              <w:left w:val="nil"/>
              <w:bottom w:val="single" w:sz="8" w:space="0" w:color="auto"/>
              <w:right w:val="single" w:sz="4" w:space="0" w:color="auto"/>
            </w:tcBorders>
            <w:shd w:val="clear" w:color="auto" w:fill="auto"/>
            <w:noWrap/>
            <w:vAlign w:val="center"/>
          </w:tcPr>
          <w:p w:rsidR="00780FDF" w:rsidRPr="00ED6AA9" w:rsidRDefault="00997813"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w:t>
            </w:r>
            <w:r w:rsidR="00CF6D63" w:rsidRPr="00ED6AA9">
              <w:rPr>
                <w:rFonts w:ascii="Arial" w:hAnsi="Arial" w:cs="Arial" w:hint="eastAsia"/>
                <w:color w:val="000000"/>
                <w:kern w:val="0"/>
                <w:sz w:val="20"/>
                <w:szCs w:val="20"/>
              </w:rPr>
              <w:t>206.99</w:t>
            </w:r>
            <w:r w:rsidR="00780FDF" w:rsidRPr="00ED6AA9">
              <w:rPr>
                <w:rFonts w:ascii="Arial" w:hAnsi="Arial" w:cs="Arial"/>
                <w:color w:val="000000"/>
                <w:kern w:val="0"/>
                <w:sz w:val="20"/>
                <w:szCs w:val="20"/>
              </w:rPr>
              <w:t xml:space="preserve">　</w:t>
            </w:r>
          </w:p>
        </w:tc>
        <w:tc>
          <w:tcPr>
            <w:tcW w:w="7565" w:type="dxa"/>
            <w:gridSpan w:val="5"/>
            <w:tcBorders>
              <w:top w:val="single" w:sz="4" w:space="0" w:color="auto"/>
              <w:left w:val="nil"/>
              <w:bottom w:val="single" w:sz="8" w:space="0" w:color="auto"/>
              <w:right w:val="single" w:sz="4" w:space="0" w:color="auto"/>
            </w:tcBorders>
            <w:shd w:val="clear" w:color="auto" w:fill="auto"/>
            <w:noWrap/>
            <w:vAlign w:val="center"/>
          </w:tcPr>
          <w:p w:rsidR="00780FDF" w:rsidRPr="00ED6AA9" w:rsidRDefault="00780FDF" w:rsidP="00780FDF">
            <w:pPr>
              <w:widowControl/>
              <w:jc w:val="center"/>
              <w:rPr>
                <w:rFonts w:ascii="宋体" w:hAnsi="宋体" w:cs="宋体"/>
                <w:color w:val="000000"/>
                <w:kern w:val="0"/>
                <w:sz w:val="20"/>
                <w:szCs w:val="20"/>
              </w:rPr>
            </w:pPr>
            <w:r w:rsidRPr="00ED6AA9">
              <w:rPr>
                <w:rFonts w:ascii="宋体" w:hAnsi="宋体" w:cs="宋体" w:hint="eastAsia"/>
                <w:color w:val="000000"/>
                <w:kern w:val="0"/>
                <w:sz w:val="20"/>
                <w:szCs w:val="20"/>
              </w:rPr>
              <w:t>公用经费合计</w:t>
            </w:r>
          </w:p>
        </w:tc>
        <w:tc>
          <w:tcPr>
            <w:tcW w:w="1435" w:type="dxa"/>
            <w:tcBorders>
              <w:top w:val="nil"/>
              <w:left w:val="nil"/>
              <w:bottom w:val="single" w:sz="8" w:space="0" w:color="auto"/>
              <w:right w:val="single" w:sz="8" w:space="0" w:color="auto"/>
            </w:tcBorders>
            <w:shd w:val="clear" w:color="auto" w:fill="auto"/>
            <w:noWrap/>
            <w:vAlign w:val="center"/>
          </w:tcPr>
          <w:p w:rsidR="00780FDF" w:rsidRPr="00ED6AA9" w:rsidRDefault="0070534F" w:rsidP="00780FDF">
            <w:pPr>
              <w:widowControl/>
              <w:jc w:val="right"/>
              <w:rPr>
                <w:rFonts w:ascii="Arial" w:hAnsi="Arial" w:cs="Arial"/>
                <w:color w:val="000000"/>
                <w:kern w:val="0"/>
                <w:sz w:val="20"/>
                <w:szCs w:val="20"/>
              </w:rPr>
            </w:pPr>
            <w:r w:rsidRPr="00ED6AA9">
              <w:rPr>
                <w:rFonts w:ascii="Arial" w:hAnsi="Arial" w:cs="Arial" w:hint="eastAsia"/>
                <w:color w:val="000000"/>
                <w:kern w:val="0"/>
                <w:sz w:val="20"/>
                <w:szCs w:val="20"/>
              </w:rPr>
              <w:t>233.22</w:t>
            </w:r>
            <w:r w:rsidR="00780FDF" w:rsidRPr="00ED6AA9">
              <w:rPr>
                <w:rFonts w:ascii="Arial" w:hAnsi="Arial" w:cs="Arial"/>
                <w:color w:val="000000"/>
                <w:kern w:val="0"/>
                <w:sz w:val="20"/>
                <w:szCs w:val="20"/>
              </w:rPr>
              <w:t xml:space="preserve">　</w:t>
            </w:r>
          </w:p>
        </w:tc>
        <w:tc>
          <w:tcPr>
            <w:tcW w:w="1020" w:type="dxa"/>
            <w:tcBorders>
              <w:top w:val="nil"/>
              <w:left w:val="nil"/>
              <w:bottom w:val="nil"/>
              <w:right w:val="nil"/>
            </w:tcBorders>
            <w:shd w:val="clear" w:color="auto" w:fill="auto"/>
            <w:noWrap/>
            <w:vAlign w:val="center"/>
          </w:tcPr>
          <w:p w:rsidR="00780FDF" w:rsidRPr="00ED6AA9" w:rsidRDefault="00780FDF" w:rsidP="00780FDF">
            <w:pPr>
              <w:widowControl/>
              <w:jc w:val="left"/>
              <w:rPr>
                <w:rFonts w:ascii="Arial" w:hAnsi="Arial" w:cs="Arial"/>
                <w:color w:val="000000"/>
                <w:kern w:val="0"/>
                <w:sz w:val="20"/>
                <w:szCs w:val="20"/>
              </w:rPr>
            </w:pPr>
          </w:p>
        </w:tc>
      </w:tr>
      <w:tr w:rsidR="00780FDF" w:rsidRPr="00ED6AA9" w:rsidTr="00780FDF">
        <w:trPr>
          <w:trHeight w:val="390"/>
        </w:trPr>
        <w:tc>
          <w:tcPr>
            <w:tcW w:w="14415" w:type="dxa"/>
            <w:gridSpan w:val="9"/>
            <w:tcBorders>
              <w:top w:val="nil"/>
              <w:left w:val="nil"/>
              <w:bottom w:val="nil"/>
              <w:right w:val="nil"/>
            </w:tcBorders>
            <w:shd w:val="clear" w:color="auto" w:fill="auto"/>
            <w:noWrap/>
            <w:vAlign w:val="center"/>
          </w:tcPr>
          <w:p w:rsidR="00780FDF" w:rsidRPr="00ED6AA9" w:rsidRDefault="00780FDF" w:rsidP="00780FDF">
            <w:pPr>
              <w:widowControl/>
              <w:jc w:val="left"/>
              <w:rPr>
                <w:rFonts w:ascii="仿宋" w:eastAsia="仿宋" w:hAnsi="仿宋" w:cs="宋体"/>
                <w:color w:val="000000"/>
                <w:kern w:val="0"/>
                <w:szCs w:val="21"/>
              </w:rPr>
            </w:pPr>
            <w:r w:rsidRPr="00ED6AA9">
              <w:rPr>
                <w:rFonts w:ascii="仿宋" w:eastAsia="仿宋" w:hAnsi="仿宋" w:cs="宋体" w:hint="eastAsia"/>
                <w:color w:val="000000"/>
                <w:kern w:val="0"/>
                <w:szCs w:val="21"/>
              </w:rPr>
              <w:t>注:本表反映部门本年度一般公共预算财政拨款基本支出明细情况。</w:t>
            </w:r>
          </w:p>
        </w:tc>
        <w:tc>
          <w:tcPr>
            <w:tcW w:w="1020" w:type="dxa"/>
            <w:tcBorders>
              <w:top w:val="nil"/>
              <w:left w:val="nil"/>
              <w:bottom w:val="nil"/>
              <w:right w:val="nil"/>
            </w:tcBorders>
            <w:shd w:val="clear" w:color="auto" w:fill="auto"/>
            <w:noWrap/>
            <w:vAlign w:val="bottom"/>
          </w:tcPr>
          <w:p w:rsidR="00780FDF" w:rsidRPr="00ED6AA9" w:rsidRDefault="00780FDF" w:rsidP="00780FDF">
            <w:pPr>
              <w:widowControl/>
              <w:jc w:val="left"/>
              <w:rPr>
                <w:rFonts w:ascii="Arial" w:hAnsi="Arial" w:cs="Arial"/>
                <w:color w:val="000000"/>
                <w:kern w:val="0"/>
                <w:sz w:val="20"/>
                <w:szCs w:val="20"/>
              </w:rPr>
            </w:pPr>
          </w:p>
        </w:tc>
      </w:tr>
      <w:tr w:rsidR="00780FDF" w:rsidRPr="00ED6AA9" w:rsidTr="00780FDF">
        <w:trPr>
          <w:trHeight w:val="390"/>
        </w:trPr>
        <w:tc>
          <w:tcPr>
            <w:tcW w:w="14415" w:type="dxa"/>
            <w:gridSpan w:val="9"/>
            <w:tcBorders>
              <w:top w:val="nil"/>
              <w:left w:val="nil"/>
              <w:bottom w:val="nil"/>
              <w:right w:val="nil"/>
            </w:tcBorders>
            <w:shd w:val="clear" w:color="auto" w:fill="auto"/>
            <w:noWrap/>
            <w:vAlign w:val="center"/>
          </w:tcPr>
          <w:p w:rsidR="00780FDF" w:rsidRPr="00ED6AA9" w:rsidRDefault="00780FDF" w:rsidP="00780FDF">
            <w:pPr>
              <w:widowControl/>
              <w:jc w:val="left"/>
              <w:rPr>
                <w:rFonts w:ascii="宋体" w:hAnsi="宋体" w:cs="宋体"/>
                <w:color w:val="000000"/>
                <w:kern w:val="0"/>
                <w:szCs w:val="21"/>
              </w:rPr>
            </w:pPr>
          </w:p>
        </w:tc>
        <w:tc>
          <w:tcPr>
            <w:tcW w:w="1020" w:type="dxa"/>
            <w:tcBorders>
              <w:top w:val="nil"/>
              <w:left w:val="nil"/>
              <w:bottom w:val="nil"/>
              <w:right w:val="nil"/>
            </w:tcBorders>
            <w:shd w:val="clear" w:color="auto" w:fill="auto"/>
            <w:noWrap/>
            <w:vAlign w:val="bottom"/>
          </w:tcPr>
          <w:p w:rsidR="00780FDF" w:rsidRPr="00ED6AA9" w:rsidRDefault="00780FDF" w:rsidP="00780FDF">
            <w:pPr>
              <w:widowControl/>
              <w:jc w:val="left"/>
              <w:rPr>
                <w:rFonts w:ascii="Arial" w:hAnsi="Arial" w:cs="Arial"/>
                <w:color w:val="000000"/>
                <w:kern w:val="0"/>
                <w:sz w:val="20"/>
                <w:szCs w:val="20"/>
              </w:rPr>
            </w:pPr>
          </w:p>
        </w:tc>
      </w:tr>
    </w:tbl>
    <w:p w:rsidR="00780FDF" w:rsidRPr="00ED6AA9" w:rsidRDefault="00780FDF" w:rsidP="00780FDF">
      <w:pPr>
        <w:rPr>
          <w:rFonts w:ascii="仿宋_GB2312" w:eastAsia="仿宋_GB2312" w:hAnsi="宋体" w:cs="宋体"/>
          <w:kern w:val="0"/>
          <w:szCs w:val="21"/>
        </w:rPr>
      </w:pPr>
    </w:p>
    <w:p w:rsidR="00780FDF" w:rsidRPr="00ED6AA9" w:rsidRDefault="00780FDF" w:rsidP="00780FDF">
      <w:pPr>
        <w:rPr>
          <w:rFonts w:ascii="仿宋_GB2312" w:eastAsia="仿宋_GB2312" w:hAnsi="宋体" w:cs="宋体"/>
          <w:kern w:val="0"/>
          <w:szCs w:val="21"/>
        </w:rPr>
      </w:pPr>
    </w:p>
    <w:p w:rsidR="00780FDF" w:rsidRPr="00ED6AA9" w:rsidRDefault="00780FDF" w:rsidP="00780FDF">
      <w:pPr>
        <w:rPr>
          <w:rFonts w:ascii="仿宋_GB2312" w:eastAsia="仿宋_GB2312" w:hAnsi="宋体" w:cs="宋体"/>
          <w:kern w:val="0"/>
          <w:szCs w:val="21"/>
        </w:rPr>
      </w:pPr>
    </w:p>
    <w:tbl>
      <w:tblPr>
        <w:tblW w:w="4927" w:type="pct"/>
        <w:tblLayout w:type="fixed"/>
        <w:tblLook w:val="0000"/>
      </w:tblPr>
      <w:tblGrid>
        <w:gridCol w:w="1238"/>
        <w:gridCol w:w="1260"/>
        <w:gridCol w:w="1240"/>
        <w:gridCol w:w="1240"/>
        <w:gridCol w:w="1246"/>
        <w:gridCol w:w="1008"/>
        <w:gridCol w:w="1154"/>
        <w:gridCol w:w="1260"/>
        <w:gridCol w:w="902"/>
        <w:gridCol w:w="1081"/>
        <w:gridCol w:w="1263"/>
        <w:gridCol w:w="1075"/>
      </w:tblGrid>
      <w:tr w:rsidR="00780FDF" w:rsidRPr="00ED6AA9" w:rsidTr="00780FDF">
        <w:trPr>
          <w:trHeight w:val="435"/>
        </w:trPr>
        <w:tc>
          <w:tcPr>
            <w:tcW w:w="5000" w:type="pct"/>
            <w:gridSpan w:val="12"/>
            <w:tcBorders>
              <w:top w:val="nil"/>
              <w:left w:val="nil"/>
              <w:bottom w:val="nil"/>
              <w:right w:val="nil"/>
            </w:tcBorders>
            <w:shd w:val="clear" w:color="auto" w:fill="FFFFFF"/>
            <w:vAlign w:val="center"/>
          </w:tcPr>
          <w:p w:rsidR="00780FDF" w:rsidRPr="00ED6AA9" w:rsidRDefault="00780FDF" w:rsidP="00335A80">
            <w:pPr>
              <w:widowControl/>
              <w:rPr>
                <w:rFonts w:ascii="华文中宋" w:eastAsia="华文中宋" w:hAnsi="华文中宋" w:cs="宋体"/>
                <w:kern w:val="0"/>
                <w:sz w:val="32"/>
                <w:szCs w:val="32"/>
              </w:rPr>
            </w:pPr>
          </w:p>
          <w:p w:rsidR="00780FDF" w:rsidRPr="00ED6AA9" w:rsidRDefault="00780FDF" w:rsidP="00780FDF">
            <w:pPr>
              <w:widowControl/>
              <w:jc w:val="center"/>
              <w:rPr>
                <w:rFonts w:ascii="仿宋_GB2312" w:eastAsia="仿宋_GB2312" w:hAnsi="宋体" w:cs="宋体"/>
                <w:b/>
                <w:kern w:val="0"/>
                <w:sz w:val="30"/>
                <w:szCs w:val="30"/>
              </w:rPr>
            </w:pPr>
            <w:r w:rsidRPr="00ED6AA9">
              <w:rPr>
                <w:rFonts w:ascii="仿宋_GB2312" w:eastAsia="仿宋_GB2312" w:hAnsi="宋体" w:cs="宋体" w:hint="eastAsia"/>
                <w:b/>
                <w:kern w:val="0"/>
                <w:sz w:val="30"/>
                <w:szCs w:val="30"/>
              </w:rPr>
              <w:t>一般公共预算财政拨款“三公”经费支出决算表</w:t>
            </w:r>
          </w:p>
          <w:p w:rsidR="00042C41" w:rsidRPr="00ED6AA9" w:rsidRDefault="00042C41" w:rsidP="00042C41">
            <w:pPr>
              <w:spacing w:line="380" w:lineRule="exact"/>
              <w:jc w:val="right"/>
              <w:rPr>
                <w:rFonts w:ascii="仿宋_GB2312" w:eastAsia="仿宋_GB2312"/>
                <w:szCs w:val="21"/>
              </w:rPr>
            </w:pPr>
            <w:r w:rsidRPr="00ED6AA9">
              <w:rPr>
                <w:rFonts w:ascii="仿宋_GB2312" w:eastAsia="仿宋_GB2312" w:hint="eastAsia"/>
                <w:szCs w:val="21"/>
              </w:rPr>
              <w:t>公开</w:t>
            </w:r>
            <w:r w:rsidR="00C041CE" w:rsidRPr="00ED6AA9">
              <w:rPr>
                <w:rFonts w:ascii="仿宋_GB2312" w:eastAsia="仿宋_GB2312" w:hint="eastAsia"/>
                <w:szCs w:val="21"/>
              </w:rPr>
              <w:t>07</w:t>
            </w:r>
            <w:r w:rsidRPr="00ED6AA9">
              <w:rPr>
                <w:rFonts w:ascii="仿宋_GB2312" w:eastAsia="仿宋_GB2312" w:hint="eastAsia"/>
                <w:szCs w:val="21"/>
              </w:rPr>
              <w:t>表</w:t>
            </w:r>
          </w:p>
          <w:p w:rsidR="00042C41" w:rsidRPr="00ED6AA9" w:rsidRDefault="00042C41" w:rsidP="00042C41">
            <w:pPr>
              <w:widowControl/>
              <w:jc w:val="center"/>
              <w:rPr>
                <w:rFonts w:ascii="华文中宋" w:eastAsia="华文中宋" w:hAnsi="华文中宋" w:cs="宋体"/>
                <w:kern w:val="0"/>
                <w:sz w:val="32"/>
                <w:szCs w:val="32"/>
              </w:rPr>
            </w:pPr>
            <w:r w:rsidRPr="00ED6AA9">
              <w:rPr>
                <w:rFonts w:ascii="仿宋_GB2312" w:eastAsia="仿宋_GB2312" w:hint="eastAsia"/>
                <w:szCs w:val="21"/>
              </w:rPr>
              <w:t xml:space="preserve">部门：平度市人民检察院 </w:t>
            </w:r>
            <w:r w:rsidRPr="00ED6AA9">
              <w:rPr>
                <w:rFonts w:ascii="黑体" w:eastAsia="黑体" w:hint="eastAsia"/>
                <w:b/>
                <w:sz w:val="30"/>
                <w:szCs w:val="30"/>
              </w:rPr>
              <w:t xml:space="preserve">                                                                </w:t>
            </w:r>
            <w:r w:rsidRPr="00ED6AA9">
              <w:rPr>
                <w:rFonts w:ascii="仿宋_GB2312" w:eastAsia="仿宋_GB2312" w:hint="eastAsia"/>
                <w:szCs w:val="21"/>
              </w:rPr>
              <w:t>金额单位：</w:t>
            </w:r>
            <w:r w:rsidRPr="00ED6AA9">
              <w:rPr>
                <w:rFonts w:ascii="仿宋_GB2312" w:eastAsia="仿宋_GB2312" w:hAnsi="宋体" w:cs="宋体" w:hint="eastAsia"/>
                <w:kern w:val="0"/>
                <w:szCs w:val="21"/>
              </w:rPr>
              <w:t>万元</w:t>
            </w:r>
          </w:p>
        </w:tc>
      </w:tr>
      <w:tr w:rsidR="00780FDF" w:rsidRPr="00ED6AA9" w:rsidTr="00780FDF">
        <w:trPr>
          <w:trHeight w:val="855"/>
        </w:trPr>
        <w:tc>
          <w:tcPr>
            <w:tcW w:w="2589" w:type="pct"/>
            <w:gridSpan w:val="6"/>
            <w:tcBorders>
              <w:top w:val="single" w:sz="8" w:space="0" w:color="auto"/>
              <w:left w:val="single" w:sz="8" w:space="0" w:color="auto"/>
              <w:bottom w:val="single" w:sz="4" w:space="0" w:color="auto"/>
              <w:right w:val="single" w:sz="8" w:space="0" w:color="000000"/>
            </w:tcBorders>
            <w:shd w:val="clear" w:color="auto" w:fill="FFFFFF"/>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预算数</w:t>
            </w:r>
          </w:p>
        </w:tc>
        <w:tc>
          <w:tcPr>
            <w:tcW w:w="2411"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 xml:space="preserve">决算数　</w:t>
            </w:r>
          </w:p>
        </w:tc>
      </w:tr>
      <w:tr w:rsidR="00780FDF" w:rsidRPr="00ED6AA9" w:rsidTr="00780FDF">
        <w:trPr>
          <w:trHeight w:val="855"/>
        </w:trPr>
        <w:tc>
          <w:tcPr>
            <w:tcW w:w="443" w:type="pct"/>
            <w:vMerge w:val="restart"/>
            <w:tcBorders>
              <w:top w:val="nil"/>
              <w:left w:val="single" w:sz="8"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合计</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因公出国（境）费</w:t>
            </w:r>
          </w:p>
        </w:tc>
        <w:tc>
          <w:tcPr>
            <w:tcW w:w="1334" w:type="pct"/>
            <w:gridSpan w:val="3"/>
            <w:tcBorders>
              <w:top w:val="single" w:sz="4" w:space="0" w:color="auto"/>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公务用车购置及运行费</w:t>
            </w:r>
          </w:p>
        </w:tc>
        <w:tc>
          <w:tcPr>
            <w:tcW w:w="361" w:type="pct"/>
            <w:vMerge w:val="restart"/>
            <w:tcBorders>
              <w:top w:val="nil"/>
              <w:left w:val="single" w:sz="4" w:space="0" w:color="auto"/>
              <w:bottom w:val="single" w:sz="4" w:space="0" w:color="auto"/>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公务接待费</w:t>
            </w:r>
          </w:p>
        </w:tc>
        <w:tc>
          <w:tcPr>
            <w:tcW w:w="413"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jc w:val="center"/>
              <w:rPr>
                <w:rFonts w:ascii="宋体" w:hAnsi="宋体" w:cs="宋体"/>
                <w:kern w:val="0"/>
                <w:sz w:val="22"/>
                <w:szCs w:val="22"/>
              </w:rPr>
            </w:pPr>
            <w:r w:rsidRPr="00ED6AA9">
              <w:rPr>
                <w:rFonts w:ascii="宋体" w:hAnsi="宋体" w:cs="宋体" w:hint="eastAsia"/>
                <w:kern w:val="0"/>
                <w:sz w:val="22"/>
                <w:szCs w:val="22"/>
              </w:rPr>
              <w:t>合计</w:t>
            </w: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因公出国（境）费</w:t>
            </w:r>
          </w:p>
        </w:tc>
        <w:tc>
          <w:tcPr>
            <w:tcW w:w="1162"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公务用车购置及运行费</w:t>
            </w:r>
          </w:p>
        </w:tc>
        <w:tc>
          <w:tcPr>
            <w:tcW w:w="38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公务接待费</w:t>
            </w:r>
          </w:p>
        </w:tc>
      </w:tr>
      <w:tr w:rsidR="00780FDF" w:rsidRPr="00ED6AA9" w:rsidTr="00780FDF">
        <w:trPr>
          <w:trHeight w:val="855"/>
        </w:trPr>
        <w:tc>
          <w:tcPr>
            <w:tcW w:w="443" w:type="pct"/>
            <w:vMerge/>
            <w:tcBorders>
              <w:top w:val="nil"/>
              <w:left w:val="single" w:sz="8"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22"/>
                <w:szCs w:val="22"/>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22"/>
                <w:szCs w:val="22"/>
              </w:rPr>
            </w:pPr>
          </w:p>
        </w:tc>
        <w:tc>
          <w:tcPr>
            <w:tcW w:w="444" w:type="pct"/>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小计</w:t>
            </w:r>
          </w:p>
        </w:tc>
        <w:tc>
          <w:tcPr>
            <w:tcW w:w="444" w:type="pct"/>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公务用车购置费</w:t>
            </w:r>
          </w:p>
        </w:tc>
        <w:tc>
          <w:tcPr>
            <w:tcW w:w="446" w:type="pct"/>
            <w:tcBorders>
              <w:top w:val="nil"/>
              <w:left w:val="nil"/>
              <w:bottom w:val="single" w:sz="4"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公务用车运行费</w:t>
            </w:r>
          </w:p>
        </w:tc>
        <w:tc>
          <w:tcPr>
            <w:tcW w:w="361" w:type="pct"/>
            <w:vMerge/>
            <w:tcBorders>
              <w:top w:val="nil"/>
              <w:left w:val="single" w:sz="4" w:space="0" w:color="auto"/>
              <w:bottom w:val="single" w:sz="4" w:space="0" w:color="auto"/>
              <w:right w:val="single" w:sz="8" w:space="0" w:color="000000"/>
            </w:tcBorders>
            <w:shd w:val="clear" w:color="auto" w:fill="auto"/>
            <w:vAlign w:val="center"/>
          </w:tcPr>
          <w:p w:rsidR="00780FDF" w:rsidRPr="00ED6AA9" w:rsidRDefault="00780FDF" w:rsidP="00780FDF">
            <w:pPr>
              <w:widowControl/>
              <w:jc w:val="left"/>
              <w:rPr>
                <w:rFonts w:ascii="宋体" w:hAnsi="宋体" w:cs="宋体"/>
                <w:kern w:val="0"/>
                <w:sz w:val="22"/>
                <w:szCs w:val="22"/>
              </w:rPr>
            </w:pPr>
          </w:p>
        </w:tc>
        <w:tc>
          <w:tcPr>
            <w:tcW w:w="413"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jc w:val="left"/>
              <w:rPr>
                <w:rFonts w:ascii="宋体" w:hAnsi="宋体" w:cs="宋体"/>
                <w:kern w:val="0"/>
                <w:sz w:val="22"/>
                <w:szCs w:val="22"/>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jc w:val="left"/>
              <w:rPr>
                <w:rFonts w:ascii="宋体" w:hAnsi="宋体" w:cs="宋体"/>
                <w:kern w:val="0"/>
                <w:sz w:val="22"/>
                <w:szCs w:val="22"/>
              </w:rPr>
            </w:pPr>
          </w:p>
        </w:tc>
        <w:tc>
          <w:tcPr>
            <w:tcW w:w="3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小计</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公务用车购置费</w:t>
            </w:r>
          </w:p>
        </w:tc>
        <w:tc>
          <w:tcPr>
            <w:tcW w:w="4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公务用车运行费</w:t>
            </w:r>
          </w:p>
        </w:tc>
        <w:tc>
          <w:tcPr>
            <w:tcW w:w="38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left"/>
              <w:rPr>
                <w:rFonts w:ascii="宋体" w:hAnsi="宋体" w:cs="宋体"/>
                <w:kern w:val="0"/>
                <w:sz w:val="22"/>
                <w:szCs w:val="22"/>
              </w:rPr>
            </w:pPr>
          </w:p>
        </w:tc>
      </w:tr>
      <w:tr w:rsidR="00780FDF" w:rsidRPr="00ED6AA9" w:rsidTr="00780FDF">
        <w:trPr>
          <w:trHeight w:val="618"/>
        </w:trPr>
        <w:tc>
          <w:tcPr>
            <w:tcW w:w="443" w:type="pct"/>
            <w:tcBorders>
              <w:top w:val="nil"/>
              <w:left w:val="single" w:sz="8" w:space="0" w:color="auto"/>
              <w:bottom w:val="single" w:sz="8"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1</w:t>
            </w:r>
          </w:p>
        </w:tc>
        <w:tc>
          <w:tcPr>
            <w:tcW w:w="451" w:type="pct"/>
            <w:tcBorders>
              <w:top w:val="nil"/>
              <w:left w:val="nil"/>
              <w:bottom w:val="single" w:sz="8"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2</w:t>
            </w:r>
          </w:p>
        </w:tc>
        <w:tc>
          <w:tcPr>
            <w:tcW w:w="444" w:type="pct"/>
            <w:tcBorders>
              <w:top w:val="nil"/>
              <w:left w:val="nil"/>
              <w:bottom w:val="single" w:sz="8"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3</w:t>
            </w:r>
          </w:p>
        </w:tc>
        <w:tc>
          <w:tcPr>
            <w:tcW w:w="444" w:type="pct"/>
            <w:tcBorders>
              <w:top w:val="nil"/>
              <w:left w:val="nil"/>
              <w:bottom w:val="single" w:sz="8"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4</w:t>
            </w:r>
          </w:p>
        </w:tc>
        <w:tc>
          <w:tcPr>
            <w:tcW w:w="446" w:type="pct"/>
            <w:tcBorders>
              <w:top w:val="nil"/>
              <w:left w:val="nil"/>
              <w:bottom w:val="single" w:sz="8" w:space="0" w:color="auto"/>
              <w:right w:val="single" w:sz="4" w:space="0" w:color="auto"/>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5</w:t>
            </w:r>
          </w:p>
        </w:tc>
        <w:tc>
          <w:tcPr>
            <w:tcW w:w="361" w:type="pct"/>
            <w:tcBorders>
              <w:top w:val="nil"/>
              <w:left w:val="nil"/>
              <w:bottom w:val="single" w:sz="8" w:space="0" w:color="auto"/>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6</w:t>
            </w:r>
          </w:p>
        </w:tc>
        <w:tc>
          <w:tcPr>
            <w:tcW w:w="41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7</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8</w:t>
            </w:r>
          </w:p>
        </w:tc>
        <w:tc>
          <w:tcPr>
            <w:tcW w:w="3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9</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10</w:t>
            </w:r>
          </w:p>
        </w:tc>
        <w:tc>
          <w:tcPr>
            <w:tcW w:w="4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11</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780FDF">
            <w:pPr>
              <w:widowControl/>
              <w:jc w:val="center"/>
              <w:rPr>
                <w:rFonts w:ascii="宋体" w:hAnsi="宋体" w:cs="宋体"/>
                <w:kern w:val="0"/>
                <w:sz w:val="22"/>
                <w:szCs w:val="22"/>
              </w:rPr>
            </w:pPr>
            <w:r w:rsidRPr="00ED6AA9">
              <w:rPr>
                <w:rFonts w:ascii="宋体" w:hAnsi="宋体" w:cs="宋体" w:hint="eastAsia"/>
                <w:kern w:val="0"/>
                <w:sz w:val="22"/>
                <w:szCs w:val="22"/>
              </w:rPr>
              <w:t>12</w:t>
            </w:r>
          </w:p>
        </w:tc>
      </w:tr>
      <w:tr w:rsidR="00780FDF" w:rsidRPr="00ED6AA9" w:rsidTr="00780FDF">
        <w:trPr>
          <w:trHeight w:val="855"/>
        </w:trPr>
        <w:tc>
          <w:tcPr>
            <w:tcW w:w="443" w:type="pct"/>
            <w:tcBorders>
              <w:top w:val="nil"/>
              <w:left w:val="single" w:sz="8" w:space="0" w:color="auto"/>
              <w:bottom w:val="single" w:sz="8" w:space="0" w:color="auto"/>
              <w:right w:val="single" w:sz="4" w:space="0" w:color="auto"/>
            </w:tcBorders>
            <w:shd w:val="clear" w:color="auto" w:fill="auto"/>
            <w:vAlign w:val="center"/>
          </w:tcPr>
          <w:p w:rsidR="00780FDF" w:rsidRPr="00ED6AA9" w:rsidRDefault="00780FDF" w:rsidP="00257BE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257BEF" w:rsidRPr="00ED6AA9">
              <w:rPr>
                <w:rFonts w:ascii="宋体" w:hAnsi="宋体" w:cs="宋体" w:hint="eastAsia"/>
                <w:kern w:val="0"/>
                <w:sz w:val="22"/>
                <w:szCs w:val="22"/>
              </w:rPr>
              <w:t>93</w:t>
            </w:r>
          </w:p>
        </w:tc>
        <w:tc>
          <w:tcPr>
            <w:tcW w:w="451" w:type="pct"/>
            <w:tcBorders>
              <w:top w:val="nil"/>
              <w:left w:val="nil"/>
              <w:bottom w:val="single" w:sz="8"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B024F6" w:rsidRPr="00ED6AA9">
              <w:rPr>
                <w:rFonts w:ascii="宋体" w:hAnsi="宋体" w:cs="宋体" w:hint="eastAsia"/>
                <w:kern w:val="0"/>
                <w:sz w:val="22"/>
                <w:szCs w:val="22"/>
              </w:rPr>
              <w:t>0</w:t>
            </w:r>
          </w:p>
        </w:tc>
        <w:tc>
          <w:tcPr>
            <w:tcW w:w="444" w:type="pct"/>
            <w:tcBorders>
              <w:top w:val="nil"/>
              <w:left w:val="nil"/>
              <w:bottom w:val="single" w:sz="8" w:space="0" w:color="auto"/>
              <w:right w:val="single" w:sz="4" w:space="0" w:color="auto"/>
            </w:tcBorders>
            <w:shd w:val="clear" w:color="auto" w:fill="auto"/>
            <w:vAlign w:val="center"/>
          </w:tcPr>
          <w:p w:rsidR="00780FDF" w:rsidRPr="00ED6AA9" w:rsidRDefault="00780FDF" w:rsidP="00257BE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257BEF" w:rsidRPr="00ED6AA9">
              <w:rPr>
                <w:rFonts w:ascii="宋体" w:hAnsi="宋体" w:cs="宋体" w:hint="eastAsia"/>
                <w:kern w:val="0"/>
                <w:sz w:val="22"/>
                <w:szCs w:val="22"/>
              </w:rPr>
              <w:t>92</w:t>
            </w:r>
          </w:p>
        </w:tc>
        <w:tc>
          <w:tcPr>
            <w:tcW w:w="444" w:type="pct"/>
            <w:tcBorders>
              <w:top w:val="nil"/>
              <w:left w:val="nil"/>
              <w:bottom w:val="single" w:sz="8" w:space="0" w:color="auto"/>
              <w:right w:val="single" w:sz="4" w:space="0" w:color="auto"/>
            </w:tcBorders>
            <w:shd w:val="clear" w:color="auto" w:fill="auto"/>
            <w:vAlign w:val="center"/>
          </w:tcPr>
          <w:p w:rsidR="00780FDF" w:rsidRPr="00ED6AA9" w:rsidRDefault="00257BEF"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52</w:t>
            </w:r>
          </w:p>
        </w:tc>
        <w:tc>
          <w:tcPr>
            <w:tcW w:w="446" w:type="pct"/>
            <w:tcBorders>
              <w:top w:val="nil"/>
              <w:left w:val="nil"/>
              <w:bottom w:val="single" w:sz="8" w:space="0" w:color="auto"/>
              <w:right w:val="single" w:sz="4" w:space="0" w:color="auto"/>
            </w:tcBorders>
            <w:shd w:val="clear" w:color="auto" w:fill="auto"/>
            <w:vAlign w:val="center"/>
          </w:tcPr>
          <w:p w:rsidR="00780FDF" w:rsidRPr="00ED6AA9" w:rsidRDefault="00780FDF"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B024F6" w:rsidRPr="00ED6AA9">
              <w:rPr>
                <w:rFonts w:ascii="宋体" w:hAnsi="宋体" w:cs="宋体" w:hint="eastAsia"/>
                <w:kern w:val="0"/>
                <w:sz w:val="22"/>
                <w:szCs w:val="22"/>
              </w:rPr>
              <w:t>40</w:t>
            </w:r>
          </w:p>
        </w:tc>
        <w:tc>
          <w:tcPr>
            <w:tcW w:w="361" w:type="pct"/>
            <w:tcBorders>
              <w:top w:val="nil"/>
              <w:left w:val="nil"/>
              <w:bottom w:val="single" w:sz="8" w:space="0" w:color="auto"/>
              <w:right w:val="single" w:sz="8" w:space="0" w:color="000000"/>
            </w:tcBorders>
            <w:shd w:val="clear" w:color="auto" w:fill="auto"/>
            <w:vAlign w:val="center"/>
          </w:tcPr>
          <w:p w:rsidR="00780FDF" w:rsidRPr="00ED6AA9" w:rsidRDefault="00780FDF"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B024F6" w:rsidRPr="00ED6AA9">
              <w:rPr>
                <w:rFonts w:ascii="宋体" w:hAnsi="宋体" w:cs="宋体" w:hint="eastAsia"/>
                <w:kern w:val="0"/>
                <w:sz w:val="22"/>
                <w:szCs w:val="22"/>
              </w:rPr>
              <w:t>1</w:t>
            </w:r>
          </w:p>
        </w:tc>
        <w:tc>
          <w:tcPr>
            <w:tcW w:w="41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F53DF9"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257BEF" w:rsidRPr="00ED6AA9">
              <w:rPr>
                <w:rFonts w:ascii="宋体" w:hAnsi="宋体" w:cs="宋体" w:hint="eastAsia"/>
                <w:kern w:val="0"/>
                <w:sz w:val="22"/>
                <w:szCs w:val="22"/>
              </w:rPr>
              <w:t>82.89</w:t>
            </w:r>
          </w:p>
        </w:tc>
        <w:tc>
          <w:tcPr>
            <w:tcW w:w="45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780FDF" w:rsidRPr="00ED6AA9" w:rsidRDefault="00F53DF9"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B024F6" w:rsidRPr="00ED6AA9">
              <w:rPr>
                <w:rFonts w:ascii="宋体" w:hAnsi="宋体" w:cs="宋体" w:hint="eastAsia"/>
                <w:kern w:val="0"/>
                <w:sz w:val="22"/>
                <w:szCs w:val="22"/>
              </w:rPr>
              <w:t>0</w:t>
            </w:r>
          </w:p>
        </w:tc>
        <w:tc>
          <w:tcPr>
            <w:tcW w:w="323" w:type="pct"/>
            <w:tcBorders>
              <w:top w:val="single" w:sz="8" w:space="0" w:color="000000"/>
              <w:left w:val="single" w:sz="8" w:space="0" w:color="000000"/>
              <w:bottom w:val="single" w:sz="8" w:space="0" w:color="000000"/>
              <w:right w:val="single" w:sz="8" w:space="0" w:color="000000"/>
            </w:tcBorders>
            <w:shd w:val="clear" w:color="auto" w:fill="auto"/>
            <w:vAlign w:val="center"/>
          </w:tcPr>
          <w:p w:rsidR="00257BEF" w:rsidRPr="00ED6AA9" w:rsidRDefault="00257BEF" w:rsidP="00257BEF">
            <w:pPr>
              <w:widowControl/>
              <w:jc w:val="left"/>
              <w:rPr>
                <w:rFonts w:ascii="宋体" w:hAnsi="宋体" w:cs="宋体"/>
                <w:kern w:val="0"/>
                <w:sz w:val="22"/>
                <w:szCs w:val="22"/>
              </w:rPr>
            </w:pPr>
            <w:r w:rsidRPr="00ED6AA9">
              <w:rPr>
                <w:rFonts w:ascii="宋体" w:hAnsi="宋体" w:cs="宋体" w:hint="eastAsia"/>
                <w:kern w:val="0"/>
                <w:sz w:val="22"/>
                <w:szCs w:val="22"/>
              </w:rPr>
              <w:t>81.96</w:t>
            </w:r>
          </w:p>
        </w:tc>
        <w:tc>
          <w:tcPr>
            <w:tcW w:w="387"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257BE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257BEF" w:rsidRPr="00ED6AA9">
              <w:rPr>
                <w:rFonts w:ascii="宋体" w:hAnsi="宋体" w:cs="宋体" w:hint="eastAsia"/>
                <w:kern w:val="0"/>
                <w:sz w:val="22"/>
                <w:szCs w:val="22"/>
              </w:rPr>
              <w:t>50.73</w:t>
            </w:r>
          </w:p>
        </w:tc>
        <w:tc>
          <w:tcPr>
            <w:tcW w:w="4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257BE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257BEF" w:rsidRPr="00ED6AA9">
              <w:rPr>
                <w:rFonts w:ascii="宋体" w:hAnsi="宋体" w:cs="宋体" w:hint="eastAsia"/>
                <w:kern w:val="0"/>
                <w:sz w:val="22"/>
                <w:szCs w:val="22"/>
              </w:rPr>
              <w:t>31.23</w:t>
            </w:r>
          </w:p>
        </w:tc>
        <w:tc>
          <w:tcPr>
            <w:tcW w:w="385" w:type="pct"/>
            <w:tcBorders>
              <w:top w:val="single" w:sz="8" w:space="0" w:color="000000"/>
              <w:left w:val="single" w:sz="8" w:space="0" w:color="000000"/>
              <w:bottom w:val="single" w:sz="8" w:space="0" w:color="000000"/>
              <w:right w:val="single" w:sz="8" w:space="0" w:color="000000"/>
            </w:tcBorders>
            <w:shd w:val="clear" w:color="auto" w:fill="auto"/>
            <w:vAlign w:val="center"/>
          </w:tcPr>
          <w:p w:rsidR="00780FDF" w:rsidRPr="00ED6AA9" w:rsidRDefault="00780FDF" w:rsidP="00257BE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00B024F6" w:rsidRPr="00ED6AA9">
              <w:rPr>
                <w:rFonts w:ascii="宋体" w:hAnsi="宋体" w:cs="宋体" w:hint="eastAsia"/>
                <w:kern w:val="0"/>
                <w:sz w:val="22"/>
                <w:szCs w:val="22"/>
              </w:rPr>
              <w:t>0.</w:t>
            </w:r>
            <w:r w:rsidR="00257BEF" w:rsidRPr="00ED6AA9">
              <w:rPr>
                <w:rFonts w:ascii="宋体" w:hAnsi="宋体" w:cs="宋体" w:hint="eastAsia"/>
                <w:kern w:val="0"/>
                <w:sz w:val="22"/>
                <w:szCs w:val="22"/>
              </w:rPr>
              <w:t>93</w:t>
            </w:r>
          </w:p>
        </w:tc>
      </w:tr>
      <w:tr w:rsidR="00780FDF" w:rsidRPr="00ED6AA9" w:rsidTr="00780FDF">
        <w:trPr>
          <w:trHeight w:val="915"/>
        </w:trPr>
        <w:tc>
          <w:tcPr>
            <w:tcW w:w="5000" w:type="pct"/>
            <w:gridSpan w:val="12"/>
            <w:tcBorders>
              <w:top w:val="single" w:sz="8" w:space="0" w:color="auto"/>
              <w:left w:val="nil"/>
              <w:bottom w:val="nil"/>
              <w:right w:val="nil"/>
            </w:tcBorders>
            <w:shd w:val="clear" w:color="auto" w:fill="auto"/>
            <w:vAlign w:val="center"/>
          </w:tcPr>
          <w:p w:rsidR="00780FDF" w:rsidRPr="00ED6AA9" w:rsidRDefault="00780FDF" w:rsidP="00780FDF">
            <w:pPr>
              <w:widowControl/>
              <w:jc w:val="left"/>
              <w:rPr>
                <w:rFonts w:ascii="宋体" w:hAnsi="宋体" w:cs="宋体"/>
                <w:kern w:val="0"/>
                <w:sz w:val="22"/>
                <w:szCs w:val="22"/>
              </w:rPr>
            </w:pPr>
            <w:r w:rsidRPr="00ED6AA9">
              <w:rPr>
                <w:rFonts w:ascii="宋体" w:hAnsi="宋体" w:cs="宋体" w:hint="eastAsia"/>
                <w:kern w:val="0"/>
                <w:sz w:val="22"/>
                <w:szCs w:val="22"/>
              </w:rPr>
              <w:t xml:space="preserve"> </w:t>
            </w:r>
            <w:r w:rsidRPr="00ED6AA9">
              <w:rPr>
                <w:rFonts w:ascii="仿宋_GB2312" w:eastAsia="仿宋_GB2312" w:hAnsi="宋体" w:cs="宋体" w:hint="eastAsia"/>
                <w:kern w:val="0"/>
                <w:szCs w:val="21"/>
              </w:rPr>
              <w:t>注：本表反映部门本年度“三公”经费支出预决算情况。其中：预算数为“三公”经费年初预算数，决算数包括当年一般公共预算财政拨款和以前年度结转资金安排的实际支出。</w:t>
            </w:r>
          </w:p>
        </w:tc>
      </w:tr>
    </w:tbl>
    <w:p w:rsidR="00780FDF" w:rsidRPr="00ED6AA9" w:rsidRDefault="00780FDF" w:rsidP="00780FDF">
      <w:pPr>
        <w:rPr>
          <w:rFonts w:ascii="黑体" w:eastAsia="黑体"/>
          <w:b/>
          <w:sz w:val="30"/>
          <w:szCs w:val="30"/>
        </w:rPr>
      </w:pPr>
    </w:p>
    <w:p w:rsidR="00C83663" w:rsidRPr="00ED6AA9" w:rsidRDefault="00C83663">
      <w:pPr>
        <w:rPr>
          <w:rFonts w:ascii="黑体" w:eastAsia="黑体"/>
          <w:b/>
          <w:sz w:val="30"/>
          <w:szCs w:val="30"/>
        </w:rPr>
      </w:pPr>
    </w:p>
    <w:p w:rsidR="00C041CE" w:rsidRPr="00ED6AA9" w:rsidRDefault="00C041CE" w:rsidP="00C041CE">
      <w:pPr>
        <w:jc w:val="center"/>
        <w:rPr>
          <w:rFonts w:ascii="仿宋_GB2312" w:eastAsia="仿宋_GB2312" w:hAnsi="宋体" w:cs="宋体"/>
          <w:b/>
          <w:kern w:val="0"/>
          <w:sz w:val="30"/>
          <w:szCs w:val="30"/>
        </w:rPr>
      </w:pPr>
    </w:p>
    <w:p w:rsidR="00C041CE" w:rsidRPr="00ED6AA9" w:rsidRDefault="00C041CE" w:rsidP="00C041CE">
      <w:pPr>
        <w:jc w:val="center"/>
        <w:rPr>
          <w:rFonts w:ascii="仿宋_GB2312" w:eastAsia="仿宋_GB2312" w:hAnsi="宋体" w:cs="宋体"/>
          <w:b/>
          <w:kern w:val="0"/>
          <w:sz w:val="30"/>
          <w:szCs w:val="30"/>
        </w:rPr>
      </w:pPr>
      <w:r w:rsidRPr="00ED6AA9">
        <w:rPr>
          <w:rFonts w:ascii="仿宋_GB2312" w:eastAsia="仿宋_GB2312" w:hAnsi="宋体" w:cs="宋体" w:hint="eastAsia"/>
          <w:b/>
          <w:kern w:val="0"/>
          <w:sz w:val="30"/>
          <w:szCs w:val="30"/>
        </w:rPr>
        <w:t>政府性基金预算财政拨款收入支出决算表</w:t>
      </w:r>
    </w:p>
    <w:p w:rsidR="00C041CE" w:rsidRPr="00ED6AA9" w:rsidRDefault="00C041CE" w:rsidP="00C041CE">
      <w:pPr>
        <w:spacing w:line="380" w:lineRule="exact"/>
        <w:jc w:val="right"/>
        <w:rPr>
          <w:rFonts w:ascii="仿宋_GB2312" w:eastAsia="仿宋_GB2312"/>
          <w:szCs w:val="21"/>
        </w:rPr>
      </w:pPr>
      <w:r w:rsidRPr="00ED6AA9">
        <w:rPr>
          <w:rFonts w:ascii="黑体" w:eastAsia="黑体" w:hint="eastAsia"/>
          <w:b/>
          <w:sz w:val="30"/>
          <w:szCs w:val="30"/>
        </w:rPr>
        <w:t xml:space="preserve">                                                                                  </w:t>
      </w:r>
      <w:r w:rsidRPr="00ED6AA9">
        <w:rPr>
          <w:rFonts w:ascii="仿宋_GB2312" w:eastAsia="仿宋_GB2312" w:hint="eastAsia"/>
          <w:szCs w:val="21"/>
        </w:rPr>
        <w:t>公开08表</w:t>
      </w:r>
    </w:p>
    <w:p w:rsidR="00C041CE" w:rsidRPr="00ED6AA9" w:rsidRDefault="00C041CE" w:rsidP="00C041CE">
      <w:pPr>
        <w:wordWrap w:val="0"/>
        <w:spacing w:line="380" w:lineRule="exact"/>
        <w:ind w:firstLineChars="200" w:firstLine="420"/>
        <w:jc w:val="right"/>
        <w:rPr>
          <w:rFonts w:ascii="仿宋_GB2312" w:eastAsia="仿宋_GB2312" w:hAnsi="宋体" w:cs="宋体"/>
          <w:kern w:val="0"/>
          <w:szCs w:val="21"/>
        </w:rPr>
      </w:pPr>
      <w:r w:rsidRPr="00ED6AA9">
        <w:rPr>
          <w:rFonts w:ascii="仿宋_GB2312" w:eastAsia="仿宋_GB2312" w:hint="eastAsia"/>
          <w:szCs w:val="21"/>
        </w:rPr>
        <w:t xml:space="preserve">部门：平度市人民检察院 </w:t>
      </w:r>
      <w:r w:rsidRPr="00ED6AA9">
        <w:rPr>
          <w:rFonts w:ascii="黑体" w:eastAsia="黑体" w:hint="eastAsia"/>
          <w:b/>
          <w:sz w:val="30"/>
          <w:szCs w:val="30"/>
        </w:rPr>
        <w:t xml:space="preserve">                                                                </w:t>
      </w:r>
      <w:r w:rsidRPr="00ED6AA9">
        <w:rPr>
          <w:rFonts w:ascii="仿宋_GB2312" w:eastAsia="仿宋_GB2312" w:hint="eastAsia"/>
          <w:szCs w:val="21"/>
        </w:rPr>
        <w:t>金额单位：</w:t>
      </w:r>
      <w:r w:rsidRPr="00ED6AA9">
        <w:rPr>
          <w:rFonts w:ascii="仿宋_GB2312" w:eastAsia="仿宋_GB2312" w:hAnsi="宋体" w:cs="宋体" w:hint="eastAsia"/>
          <w:kern w:val="0"/>
          <w:szCs w:val="21"/>
        </w:rPr>
        <w:t>万元</w:t>
      </w:r>
    </w:p>
    <w:tbl>
      <w:tblPr>
        <w:tblpPr w:leftFromText="180" w:rightFromText="180" w:vertAnchor="text" w:tblpY="1"/>
        <w:tblOverlap w:val="never"/>
        <w:tblW w:w="13875" w:type="dxa"/>
        <w:tblInd w:w="93" w:type="dxa"/>
        <w:tblLook w:val="0000"/>
      </w:tblPr>
      <w:tblGrid>
        <w:gridCol w:w="580"/>
        <w:gridCol w:w="515"/>
        <w:gridCol w:w="540"/>
        <w:gridCol w:w="1620"/>
        <w:gridCol w:w="1620"/>
        <w:gridCol w:w="1620"/>
        <w:gridCol w:w="1620"/>
        <w:gridCol w:w="1980"/>
        <w:gridCol w:w="1800"/>
        <w:gridCol w:w="1980"/>
      </w:tblGrid>
      <w:tr w:rsidR="00C041CE" w:rsidRPr="00ED6AA9" w:rsidTr="002B6002">
        <w:trPr>
          <w:trHeight w:val="453"/>
        </w:trPr>
        <w:tc>
          <w:tcPr>
            <w:tcW w:w="1635" w:type="dxa"/>
            <w:gridSpan w:val="3"/>
            <w:vMerge w:val="restart"/>
            <w:tcBorders>
              <w:top w:val="single" w:sz="4" w:space="0" w:color="auto"/>
              <w:left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科目编码</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科目名称</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年初结转和结余</w:t>
            </w:r>
          </w:p>
        </w:tc>
        <w:tc>
          <w:tcPr>
            <w:tcW w:w="1620" w:type="dxa"/>
            <w:vMerge w:val="restart"/>
            <w:tcBorders>
              <w:top w:val="single" w:sz="4" w:space="0" w:color="auto"/>
              <w:left w:val="nil"/>
              <w:right w:val="single" w:sz="4" w:space="0" w:color="auto"/>
            </w:tcBorders>
            <w:shd w:val="clear" w:color="auto" w:fill="auto"/>
            <w:noWrap/>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本年收入</w:t>
            </w:r>
          </w:p>
        </w:tc>
        <w:tc>
          <w:tcPr>
            <w:tcW w:w="5400" w:type="dxa"/>
            <w:gridSpan w:val="3"/>
            <w:tcBorders>
              <w:top w:val="single" w:sz="4" w:space="0" w:color="auto"/>
              <w:left w:val="nil"/>
              <w:bottom w:val="single" w:sz="4" w:space="0" w:color="auto"/>
              <w:right w:val="single" w:sz="4" w:space="0" w:color="auto"/>
            </w:tcBorders>
            <w:shd w:val="clear" w:color="auto" w:fill="auto"/>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本年支出</w:t>
            </w:r>
          </w:p>
        </w:tc>
        <w:tc>
          <w:tcPr>
            <w:tcW w:w="1980" w:type="dxa"/>
            <w:vMerge w:val="restart"/>
            <w:tcBorders>
              <w:top w:val="single" w:sz="4" w:space="0" w:color="auto"/>
              <w:left w:val="nil"/>
              <w:right w:val="single" w:sz="4" w:space="0" w:color="auto"/>
            </w:tcBorders>
            <w:shd w:val="clear" w:color="auto" w:fill="auto"/>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年末结转和结余</w:t>
            </w:r>
          </w:p>
        </w:tc>
      </w:tr>
      <w:tr w:rsidR="00C041CE" w:rsidRPr="00ED6AA9" w:rsidTr="002B6002">
        <w:trPr>
          <w:trHeight w:val="599"/>
        </w:trPr>
        <w:tc>
          <w:tcPr>
            <w:tcW w:w="1635" w:type="dxa"/>
            <w:gridSpan w:val="3"/>
            <w:vMerge/>
            <w:tcBorders>
              <w:left w:val="single" w:sz="4" w:space="0" w:color="auto"/>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p>
        </w:tc>
        <w:tc>
          <w:tcPr>
            <w:tcW w:w="1620" w:type="dxa"/>
            <w:vMerge/>
            <w:tcBorders>
              <w:left w:val="nil"/>
              <w:bottom w:val="single" w:sz="4" w:space="0" w:color="auto"/>
              <w:right w:val="single" w:sz="4" w:space="0" w:color="auto"/>
            </w:tcBorders>
            <w:shd w:val="clear" w:color="auto" w:fill="auto"/>
            <w:noWrap/>
            <w:vAlign w:val="center"/>
          </w:tcPr>
          <w:p w:rsidR="00C041CE" w:rsidRPr="00ED6AA9" w:rsidRDefault="00C041CE" w:rsidP="002B6002">
            <w:pPr>
              <w:jc w:val="center"/>
              <w:rPr>
                <w:rFonts w:ascii="宋体" w:hAnsi="宋体" w:cs="宋体"/>
                <w:kern w:val="0"/>
                <w:sz w:val="20"/>
                <w:szCs w:val="20"/>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小计</w:t>
            </w:r>
          </w:p>
        </w:tc>
        <w:tc>
          <w:tcPr>
            <w:tcW w:w="1980" w:type="dxa"/>
            <w:tcBorders>
              <w:top w:val="single" w:sz="4" w:space="0" w:color="auto"/>
              <w:left w:val="nil"/>
              <w:bottom w:val="single" w:sz="4" w:space="0" w:color="auto"/>
              <w:right w:val="single" w:sz="4" w:space="0" w:color="auto"/>
            </w:tcBorders>
            <w:shd w:val="clear" w:color="auto" w:fill="auto"/>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基本支出</w:t>
            </w:r>
          </w:p>
        </w:tc>
        <w:tc>
          <w:tcPr>
            <w:tcW w:w="1800" w:type="dxa"/>
            <w:tcBorders>
              <w:top w:val="single" w:sz="4" w:space="0" w:color="auto"/>
              <w:left w:val="nil"/>
              <w:bottom w:val="single" w:sz="4" w:space="0" w:color="auto"/>
              <w:right w:val="single" w:sz="4" w:space="0" w:color="auto"/>
            </w:tcBorders>
            <w:shd w:val="clear" w:color="auto" w:fill="auto"/>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项目支出</w:t>
            </w:r>
          </w:p>
        </w:tc>
        <w:tc>
          <w:tcPr>
            <w:tcW w:w="1980" w:type="dxa"/>
            <w:vMerge/>
            <w:tcBorders>
              <w:left w:val="nil"/>
              <w:bottom w:val="single" w:sz="4" w:space="0" w:color="auto"/>
              <w:right w:val="single" w:sz="4" w:space="0" w:color="auto"/>
            </w:tcBorders>
            <w:shd w:val="clear" w:color="auto" w:fill="auto"/>
            <w:vAlign w:val="center"/>
          </w:tcPr>
          <w:p w:rsidR="00C041CE" w:rsidRPr="00ED6AA9" w:rsidRDefault="00C041CE" w:rsidP="002B6002">
            <w:pPr>
              <w:jc w:val="center"/>
              <w:rPr>
                <w:rFonts w:ascii="宋体" w:hAnsi="宋体" w:cs="宋体"/>
                <w:kern w:val="0"/>
                <w:sz w:val="20"/>
                <w:szCs w:val="20"/>
              </w:rPr>
            </w:pPr>
          </w:p>
        </w:tc>
      </w:tr>
      <w:tr w:rsidR="00C041CE" w:rsidRPr="00ED6AA9" w:rsidTr="002B6002">
        <w:trPr>
          <w:trHeight w:val="368"/>
        </w:trPr>
        <w:tc>
          <w:tcPr>
            <w:tcW w:w="580" w:type="dxa"/>
            <w:vMerge w:val="restart"/>
            <w:tcBorders>
              <w:left w:val="single" w:sz="4" w:space="0" w:color="auto"/>
              <w:right w:val="single" w:sz="4" w:space="0" w:color="auto"/>
            </w:tcBorders>
            <w:shd w:val="clear" w:color="auto" w:fill="auto"/>
            <w:noWrap/>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类</w:t>
            </w:r>
          </w:p>
        </w:tc>
        <w:tc>
          <w:tcPr>
            <w:tcW w:w="515" w:type="dxa"/>
            <w:vMerge w:val="restart"/>
            <w:tcBorders>
              <w:left w:val="nil"/>
              <w:right w:val="single" w:sz="4" w:space="0" w:color="auto"/>
            </w:tcBorders>
            <w:shd w:val="clear" w:color="auto" w:fill="auto"/>
            <w:noWrap/>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款</w:t>
            </w:r>
          </w:p>
        </w:tc>
        <w:tc>
          <w:tcPr>
            <w:tcW w:w="540" w:type="dxa"/>
            <w:vMerge w:val="restart"/>
            <w:tcBorders>
              <w:left w:val="nil"/>
              <w:right w:val="single" w:sz="4" w:space="0" w:color="auto"/>
            </w:tcBorders>
            <w:shd w:val="clear" w:color="auto" w:fill="auto"/>
            <w:noWrap/>
            <w:vAlign w:val="center"/>
          </w:tcPr>
          <w:p w:rsidR="00C041CE" w:rsidRPr="00ED6AA9" w:rsidRDefault="00C041CE" w:rsidP="002B6002">
            <w:pPr>
              <w:jc w:val="center"/>
              <w:rPr>
                <w:rFonts w:ascii="宋体" w:hAnsi="宋体" w:cs="宋体"/>
                <w:kern w:val="0"/>
                <w:sz w:val="20"/>
                <w:szCs w:val="20"/>
              </w:rPr>
            </w:pPr>
            <w:r w:rsidRPr="00ED6AA9">
              <w:rPr>
                <w:rFonts w:ascii="宋体" w:hAnsi="宋体" w:cs="宋体" w:hint="eastAsia"/>
                <w:kern w:val="0"/>
                <w:sz w:val="20"/>
                <w:szCs w:val="20"/>
              </w:rPr>
              <w:t>项</w:t>
            </w:r>
          </w:p>
        </w:tc>
        <w:tc>
          <w:tcPr>
            <w:tcW w:w="162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栏  次</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1</w:t>
            </w:r>
          </w:p>
        </w:tc>
        <w:tc>
          <w:tcPr>
            <w:tcW w:w="162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2</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3</w:t>
            </w:r>
          </w:p>
        </w:tc>
        <w:tc>
          <w:tcPr>
            <w:tcW w:w="198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4</w:t>
            </w:r>
          </w:p>
        </w:tc>
        <w:tc>
          <w:tcPr>
            <w:tcW w:w="180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5</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6</w:t>
            </w:r>
          </w:p>
        </w:tc>
      </w:tr>
      <w:tr w:rsidR="00C041CE" w:rsidRPr="00ED6AA9" w:rsidTr="002B6002">
        <w:trPr>
          <w:trHeight w:val="368"/>
        </w:trPr>
        <w:tc>
          <w:tcPr>
            <w:tcW w:w="580" w:type="dxa"/>
            <w:vMerge/>
            <w:tcBorders>
              <w:left w:val="single" w:sz="4" w:space="0" w:color="auto"/>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515" w:type="dxa"/>
            <w:vMerge/>
            <w:tcBorders>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540" w:type="dxa"/>
            <w:vMerge/>
            <w:tcBorders>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r w:rsidRPr="00ED6AA9">
              <w:rPr>
                <w:rFonts w:ascii="宋体" w:hAnsi="宋体" w:cs="宋体" w:hint="eastAsia"/>
                <w:kern w:val="0"/>
                <w:sz w:val="20"/>
                <w:szCs w:val="20"/>
              </w:rPr>
              <w:t>合  计</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C041CE" w:rsidRPr="00ED6AA9" w:rsidRDefault="00C041CE" w:rsidP="002B6002">
            <w:pPr>
              <w:widowControl/>
              <w:jc w:val="center"/>
              <w:rPr>
                <w:rFonts w:ascii="宋体" w:hAnsi="宋体" w:cs="宋体"/>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center"/>
              <w:rPr>
                <w:rFonts w:ascii="宋体" w:hAnsi="宋体" w:cs="宋体"/>
                <w:kern w:val="0"/>
                <w:sz w:val="20"/>
                <w:szCs w:val="20"/>
              </w:rPr>
            </w:pP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r w:rsidR="00C041CE" w:rsidRPr="00ED6AA9" w:rsidTr="002B6002">
        <w:trPr>
          <w:trHeight w:val="315"/>
        </w:trPr>
        <w:tc>
          <w:tcPr>
            <w:tcW w:w="1635" w:type="dxa"/>
            <w:gridSpan w:val="3"/>
            <w:tcBorders>
              <w:top w:val="nil"/>
              <w:left w:val="single" w:sz="4" w:space="0" w:color="auto"/>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r w:rsidRPr="00ED6AA9">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lef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62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r w:rsidRPr="00ED6AA9">
              <w:rPr>
                <w:rFonts w:ascii="宋体" w:hAnsi="宋体" w:cs="宋体" w:hint="eastAsia"/>
                <w:kern w:val="0"/>
                <w:sz w:val="18"/>
                <w:szCs w:val="18"/>
              </w:rPr>
              <w:t xml:space="preserve">　</w:t>
            </w:r>
          </w:p>
        </w:tc>
        <w:tc>
          <w:tcPr>
            <w:tcW w:w="180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widowControl/>
              <w:jc w:val="right"/>
              <w:rPr>
                <w:rFonts w:ascii="宋体" w:hAnsi="宋体" w:cs="宋体"/>
                <w:kern w:val="0"/>
                <w:sz w:val="18"/>
                <w:szCs w:val="18"/>
              </w:rPr>
            </w:pPr>
          </w:p>
        </w:tc>
        <w:tc>
          <w:tcPr>
            <w:tcW w:w="1980" w:type="dxa"/>
            <w:tcBorders>
              <w:top w:val="nil"/>
              <w:left w:val="nil"/>
              <w:bottom w:val="single" w:sz="4" w:space="0" w:color="auto"/>
              <w:right w:val="single" w:sz="4" w:space="0" w:color="auto"/>
            </w:tcBorders>
            <w:shd w:val="clear" w:color="auto" w:fill="auto"/>
            <w:vAlign w:val="center"/>
          </w:tcPr>
          <w:p w:rsidR="00C041CE" w:rsidRPr="00ED6AA9" w:rsidRDefault="00C041CE" w:rsidP="002B6002">
            <w:pPr>
              <w:jc w:val="right"/>
              <w:rPr>
                <w:rFonts w:ascii="宋体" w:hAnsi="宋体" w:cs="宋体"/>
                <w:kern w:val="0"/>
                <w:sz w:val="18"/>
                <w:szCs w:val="18"/>
              </w:rPr>
            </w:pPr>
            <w:r w:rsidRPr="00ED6AA9">
              <w:rPr>
                <w:rFonts w:ascii="宋体" w:hAnsi="宋体" w:cs="宋体" w:hint="eastAsia"/>
                <w:kern w:val="0"/>
                <w:sz w:val="18"/>
                <w:szCs w:val="18"/>
              </w:rPr>
              <w:t xml:space="preserve">　</w:t>
            </w:r>
          </w:p>
        </w:tc>
      </w:tr>
    </w:tbl>
    <w:p w:rsidR="00C041CE" w:rsidRPr="00ED6AA9" w:rsidRDefault="00C041CE" w:rsidP="00C041CE">
      <w:pPr>
        <w:rPr>
          <w:rFonts w:ascii="仿宋_GB2312" w:eastAsia="仿宋_GB2312" w:hAnsi="宋体" w:cs="宋体"/>
          <w:kern w:val="0"/>
          <w:szCs w:val="21"/>
        </w:rPr>
      </w:pPr>
      <w:r w:rsidRPr="00ED6AA9">
        <w:rPr>
          <w:rFonts w:ascii="仿宋_GB2312" w:eastAsia="仿宋_GB2312" w:hAnsi="宋体" w:cs="宋体" w:hint="eastAsia"/>
          <w:kern w:val="0"/>
          <w:szCs w:val="21"/>
        </w:rPr>
        <w:t>注：本表反映部门本年度政府性基金预算财政拨款收入支出及结转和结余情况。</w:t>
      </w:r>
    </w:p>
    <w:p w:rsidR="00C041CE" w:rsidRPr="00ED6AA9" w:rsidRDefault="00C041CE" w:rsidP="00C041CE">
      <w:pPr>
        <w:ind w:firstLineChars="200" w:firstLine="420"/>
        <w:rPr>
          <w:rFonts w:ascii="仿宋_GB2312" w:eastAsia="仿宋_GB2312" w:hAnsi="宋体" w:cs="宋体"/>
          <w:kern w:val="0"/>
          <w:szCs w:val="21"/>
        </w:rPr>
      </w:pPr>
      <w:r w:rsidRPr="00ED6AA9">
        <w:rPr>
          <w:rFonts w:ascii="仿宋_GB2312" w:eastAsia="仿宋_GB2312" w:hAnsi="宋体" w:cs="宋体" w:hint="eastAsia"/>
          <w:kern w:val="0"/>
          <w:szCs w:val="21"/>
        </w:rPr>
        <w:t>平度市人民检察院没有政府性基金收入，也没有使用政府性基金安排的支出，故本表无数据。</w:t>
      </w:r>
    </w:p>
    <w:p w:rsidR="00C041CE" w:rsidRPr="00ED6AA9" w:rsidRDefault="00C041CE">
      <w:pPr>
        <w:rPr>
          <w:rFonts w:ascii="黑体" w:eastAsia="黑体"/>
          <w:b/>
          <w:sz w:val="30"/>
          <w:szCs w:val="30"/>
        </w:rPr>
      </w:pPr>
    </w:p>
    <w:p w:rsidR="00C041CE" w:rsidRPr="00ED6AA9" w:rsidRDefault="00C041CE">
      <w:pPr>
        <w:rPr>
          <w:rFonts w:ascii="黑体" w:eastAsia="黑体"/>
          <w:b/>
          <w:sz w:val="30"/>
          <w:szCs w:val="30"/>
        </w:rPr>
      </w:pPr>
    </w:p>
    <w:tbl>
      <w:tblPr>
        <w:tblW w:w="14049" w:type="dxa"/>
        <w:tblInd w:w="93" w:type="dxa"/>
        <w:tblLook w:val="04A0"/>
      </w:tblPr>
      <w:tblGrid>
        <w:gridCol w:w="1060"/>
        <w:gridCol w:w="560"/>
        <w:gridCol w:w="96"/>
        <w:gridCol w:w="1985"/>
        <w:gridCol w:w="2359"/>
        <w:gridCol w:w="1043"/>
        <w:gridCol w:w="1577"/>
        <w:gridCol w:w="1967"/>
        <w:gridCol w:w="3402"/>
      </w:tblGrid>
      <w:tr w:rsidR="00C83663" w:rsidRPr="00ED6AA9" w:rsidTr="00FB225C">
        <w:trPr>
          <w:trHeight w:val="720"/>
        </w:trPr>
        <w:tc>
          <w:tcPr>
            <w:tcW w:w="14049" w:type="dxa"/>
            <w:gridSpan w:val="9"/>
            <w:tcBorders>
              <w:top w:val="nil"/>
              <w:left w:val="nil"/>
              <w:bottom w:val="nil"/>
              <w:right w:val="nil"/>
            </w:tcBorders>
            <w:shd w:val="clear" w:color="000000" w:fill="FFFFFF"/>
            <w:vAlign w:val="center"/>
            <w:hideMark/>
          </w:tcPr>
          <w:p w:rsidR="00C83663" w:rsidRPr="00ED6AA9" w:rsidRDefault="00C83663" w:rsidP="00FB225C">
            <w:pPr>
              <w:jc w:val="center"/>
              <w:rPr>
                <w:rFonts w:ascii="仿宋_GB2312" w:eastAsia="仿宋_GB2312" w:hAnsi="宋体" w:cs="宋体"/>
                <w:b/>
                <w:kern w:val="0"/>
                <w:sz w:val="30"/>
                <w:szCs w:val="30"/>
              </w:rPr>
            </w:pPr>
            <w:r w:rsidRPr="00ED6AA9">
              <w:rPr>
                <w:rFonts w:ascii="仿宋_GB2312" w:eastAsia="仿宋_GB2312" w:hAnsi="宋体" w:cs="宋体" w:hint="eastAsia"/>
                <w:b/>
                <w:kern w:val="0"/>
                <w:sz w:val="30"/>
                <w:szCs w:val="30"/>
              </w:rPr>
              <w:lastRenderedPageBreak/>
              <w:t>国有资本经营预算财政拨款支出决算表</w:t>
            </w:r>
          </w:p>
        </w:tc>
      </w:tr>
      <w:tr w:rsidR="00C83663" w:rsidRPr="00ED6AA9" w:rsidTr="00FB225C">
        <w:trPr>
          <w:trHeight w:val="285"/>
        </w:trPr>
        <w:tc>
          <w:tcPr>
            <w:tcW w:w="1060" w:type="dxa"/>
            <w:tcBorders>
              <w:top w:val="nil"/>
              <w:left w:val="nil"/>
              <w:bottom w:val="nil"/>
              <w:right w:val="nil"/>
            </w:tcBorders>
            <w:shd w:val="clear" w:color="000000" w:fill="FFFFFF"/>
            <w:vAlign w:val="center"/>
            <w:hideMark/>
          </w:tcPr>
          <w:p w:rsidR="00C83663" w:rsidRPr="00ED6AA9" w:rsidRDefault="00C83663" w:rsidP="00FB225C">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C83663" w:rsidRPr="00ED6AA9" w:rsidRDefault="00C83663" w:rsidP="00FB225C">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2081" w:type="dxa"/>
            <w:gridSpan w:val="2"/>
            <w:tcBorders>
              <w:top w:val="nil"/>
              <w:left w:val="nil"/>
              <w:bottom w:val="nil"/>
              <w:right w:val="nil"/>
            </w:tcBorders>
            <w:shd w:val="clear" w:color="000000" w:fill="FFFFFF"/>
            <w:vAlign w:val="center"/>
            <w:hideMark/>
          </w:tcPr>
          <w:p w:rsidR="00C83663" w:rsidRPr="00ED6AA9" w:rsidRDefault="00C83663" w:rsidP="00FB225C">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2359" w:type="dxa"/>
            <w:tcBorders>
              <w:top w:val="nil"/>
              <w:left w:val="nil"/>
              <w:bottom w:val="nil"/>
              <w:right w:val="nil"/>
            </w:tcBorders>
            <w:shd w:val="clear" w:color="000000" w:fill="FFFFFF"/>
            <w:vAlign w:val="center"/>
            <w:hideMark/>
          </w:tcPr>
          <w:p w:rsidR="00C83663" w:rsidRPr="00ED6AA9" w:rsidRDefault="00C83663" w:rsidP="00FB225C">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hideMark/>
          </w:tcPr>
          <w:p w:rsidR="00C83663" w:rsidRPr="00ED6AA9" w:rsidRDefault="00C83663" w:rsidP="00FB225C">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5369" w:type="dxa"/>
            <w:gridSpan w:val="2"/>
            <w:tcBorders>
              <w:top w:val="nil"/>
              <w:left w:val="nil"/>
              <w:bottom w:val="nil"/>
              <w:right w:val="nil"/>
            </w:tcBorders>
            <w:shd w:val="clear" w:color="000000" w:fill="FFFFFF"/>
            <w:noWrap/>
            <w:vAlign w:val="center"/>
            <w:hideMark/>
          </w:tcPr>
          <w:p w:rsidR="00C83663" w:rsidRPr="00ED6AA9" w:rsidRDefault="00C83663" w:rsidP="00FB225C">
            <w:pPr>
              <w:widowControl/>
              <w:jc w:val="right"/>
              <w:rPr>
                <w:rFonts w:ascii="宋体" w:hAnsi="宋体" w:cs="宋体"/>
                <w:color w:val="000000"/>
                <w:kern w:val="0"/>
                <w:sz w:val="20"/>
                <w:szCs w:val="20"/>
              </w:rPr>
            </w:pPr>
            <w:r w:rsidRPr="00ED6AA9">
              <w:rPr>
                <w:rFonts w:ascii="宋体" w:hAnsi="宋体" w:cs="宋体" w:hint="eastAsia"/>
                <w:color w:val="000000"/>
                <w:kern w:val="0"/>
                <w:sz w:val="20"/>
                <w:szCs w:val="20"/>
              </w:rPr>
              <w:t>公开09表</w:t>
            </w:r>
          </w:p>
        </w:tc>
      </w:tr>
      <w:tr w:rsidR="00C83663" w:rsidRPr="00ED6AA9" w:rsidTr="00FB225C">
        <w:trPr>
          <w:trHeight w:val="285"/>
        </w:trPr>
        <w:tc>
          <w:tcPr>
            <w:tcW w:w="1060" w:type="dxa"/>
            <w:tcBorders>
              <w:top w:val="nil"/>
              <w:left w:val="nil"/>
              <w:bottom w:val="nil"/>
              <w:right w:val="nil"/>
            </w:tcBorders>
            <w:shd w:val="clear" w:color="000000" w:fill="FFFFFF"/>
            <w:noWrap/>
            <w:vAlign w:val="center"/>
            <w:hideMark/>
          </w:tcPr>
          <w:p w:rsidR="00C83663" w:rsidRPr="00ED6AA9" w:rsidRDefault="00C83663" w:rsidP="00FB225C">
            <w:pPr>
              <w:widowControl/>
              <w:jc w:val="left"/>
              <w:rPr>
                <w:rFonts w:ascii="宋体" w:hAnsi="宋体" w:cs="宋体"/>
                <w:color w:val="000000"/>
                <w:kern w:val="0"/>
                <w:sz w:val="20"/>
                <w:szCs w:val="20"/>
              </w:rPr>
            </w:pPr>
            <w:r w:rsidRPr="00ED6AA9">
              <w:rPr>
                <w:rFonts w:ascii="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hideMark/>
          </w:tcPr>
          <w:p w:rsidR="00C83663" w:rsidRPr="00ED6AA9" w:rsidRDefault="00C83663" w:rsidP="00FB225C">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2081" w:type="dxa"/>
            <w:gridSpan w:val="2"/>
            <w:tcBorders>
              <w:top w:val="nil"/>
              <w:left w:val="nil"/>
              <w:bottom w:val="nil"/>
              <w:right w:val="nil"/>
            </w:tcBorders>
            <w:shd w:val="clear" w:color="000000" w:fill="FFFFFF"/>
            <w:vAlign w:val="center"/>
            <w:hideMark/>
          </w:tcPr>
          <w:p w:rsidR="00C83663" w:rsidRPr="00ED6AA9" w:rsidRDefault="00C83663" w:rsidP="00FB225C">
            <w:pPr>
              <w:widowControl/>
              <w:jc w:val="center"/>
              <w:rPr>
                <w:rFonts w:ascii="宋体" w:hAnsi="宋体" w:cs="宋体"/>
                <w:kern w:val="0"/>
                <w:sz w:val="20"/>
                <w:szCs w:val="20"/>
              </w:rPr>
            </w:pPr>
            <w:r w:rsidRPr="00ED6AA9">
              <w:rPr>
                <w:rFonts w:ascii="宋体" w:hAnsi="宋体" w:cs="宋体" w:hint="eastAsia"/>
                <w:kern w:val="0"/>
                <w:sz w:val="20"/>
                <w:szCs w:val="20"/>
              </w:rPr>
              <w:t xml:space="preserve">　</w:t>
            </w:r>
          </w:p>
        </w:tc>
        <w:tc>
          <w:tcPr>
            <w:tcW w:w="2359" w:type="dxa"/>
            <w:tcBorders>
              <w:top w:val="nil"/>
              <w:left w:val="nil"/>
              <w:bottom w:val="single" w:sz="8" w:space="0" w:color="auto"/>
              <w:right w:val="nil"/>
            </w:tcBorders>
            <w:shd w:val="clear" w:color="000000" w:fill="FFFFFF"/>
            <w:vAlign w:val="center"/>
            <w:hideMark/>
          </w:tcPr>
          <w:p w:rsidR="00C83663" w:rsidRPr="00ED6AA9" w:rsidRDefault="00C83663" w:rsidP="00FB225C">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hideMark/>
          </w:tcPr>
          <w:p w:rsidR="00C83663" w:rsidRPr="00ED6AA9" w:rsidRDefault="00C83663" w:rsidP="00FB225C">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5369" w:type="dxa"/>
            <w:gridSpan w:val="2"/>
            <w:tcBorders>
              <w:top w:val="nil"/>
              <w:left w:val="nil"/>
              <w:bottom w:val="nil"/>
              <w:right w:val="nil"/>
            </w:tcBorders>
            <w:shd w:val="clear" w:color="000000" w:fill="FFFFFF"/>
            <w:noWrap/>
            <w:vAlign w:val="center"/>
            <w:hideMark/>
          </w:tcPr>
          <w:p w:rsidR="00C83663" w:rsidRPr="00ED6AA9" w:rsidRDefault="00C83663" w:rsidP="00FB225C">
            <w:pPr>
              <w:widowControl/>
              <w:jc w:val="right"/>
              <w:rPr>
                <w:rFonts w:ascii="宋体" w:hAnsi="宋体" w:cs="宋体"/>
                <w:color w:val="000000"/>
                <w:kern w:val="0"/>
                <w:sz w:val="20"/>
                <w:szCs w:val="20"/>
              </w:rPr>
            </w:pPr>
            <w:r w:rsidRPr="00ED6AA9">
              <w:rPr>
                <w:rFonts w:ascii="宋体" w:hAnsi="宋体" w:cs="宋体" w:hint="eastAsia"/>
                <w:color w:val="000000"/>
                <w:kern w:val="0"/>
                <w:sz w:val="20"/>
                <w:szCs w:val="20"/>
              </w:rPr>
              <w:t>金额单位：万元</w:t>
            </w:r>
          </w:p>
        </w:tc>
      </w:tr>
      <w:tr w:rsidR="00C83663" w:rsidRPr="00ED6AA9" w:rsidTr="00FB225C">
        <w:trPr>
          <w:trHeight w:val="402"/>
        </w:trPr>
        <w:tc>
          <w:tcPr>
            <w:tcW w:w="3701"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项 </w:t>
            </w:r>
            <w:r w:rsidRPr="00ED6AA9">
              <w:rPr>
                <w:rFonts w:ascii="宋体" w:hAnsi="宋体" w:cs="宋体" w:hint="eastAsia"/>
                <w:color w:val="000000"/>
                <w:kern w:val="0"/>
                <w:sz w:val="22"/>
                <w:szCs w:val="22"/>
              </w:rPr>
              <w:t xml:space="preserve">   </w:t>
            </w:r>
            <w:r w:rsidRPr="00ED6AA9">
              <w:rPr>
                <w:rFonts w:ascii="宋体" w:hAnsi="宋体" w:cs="宋体" w:hint="eastAsia"/>
                <w:kern w:val="0"/>
                <w:sz w:val="24"/>
              </w:rPr>
              <w:t>目</w:t>
            </w:r>
          </w:p>
        </w:tc>
        <w:tc>
          <w:tcPr>
            <w:tcW w:w="10348" w:type="dxa"/>
            <w:gridSpan w:val="5"/>
            <w:tcBorders>
              <w:top w:val="single" w:sz="8" w:space="0" w:color="auto"/>
              <w:left w:val="nil"/>
              <w:bottom w:val="single" w:sz="4" w:space="0" w:color="auto"/>
              <w:right w:val="single" w:sz="4" w:space="0" w:color="000000"/>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本年支出</w:t>
            </w:r>
          </w:p>
        </w:tc>
      </w:tr>
      <w:tr w:rsidR="00C83663" w:rsidRPr="00ED6AA9" w:rsidTr="00FB225C">
        <w:trPr>
          <w:trHeight w:val="402"/>
        </w:trPr>
        <w:tc>
          <w:tcPr>
            <w:tcW w:w="1716"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功能分类科目编码</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科目名称</w:t>
            </w:r>
          </w:p>
        </w:tc>
        <w:tc>
          <w:tcPr>
            <w:tcW w:w="34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合计</w:t>
            </w:r>
          </w:p>
        </w:tc>
        <w:tc>
          <w:tcPr>
            <w:tcW w:w="35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基本支出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项目支出</w:t>
            </w:r>
          </w:p>
        </w:tc>
      </w:tr>
      <w:tr w:rsidR="00C83663" w:rsidRPr="00ED6AA9" w:rsidTr="00FB225C">
        <w:trPr>
          <w:trHeight w:val="402"/>
        </w:trPr>
        <w:tc>
          <w:tcPr>
            <w:tcW w:w="1716" w:type="dxa"/>
            <w:gridSpan w:val="3"/>
            <w:vMerge/>
            <w:tcBorders>
              <w:top w:val="single" w:sz="4" w:space="0" w:color="auto"/>
              <w:left w:val="single" w:sz="8" w:space="0" w:color="auto"/>
              <w:bottom w:val="single" w:sz="4" w:space="0" w:color="auto"/>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1985" w:type="dxa"/>
            <w:vMerge/>
            <w:tcBorders>
              <w:top w:val="nil"/>
              <w:left w:val="single" w:sz="4" w:space="0" w:color="auto"/>
              <w:bottom w:val="single" w:sz="4" w:space="0" w:color="auto"/>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3402" w:type="dxa"/>
            <w:gridSpan w:val="2"/>
            <w:vMerge/>
            <w:tcBorders>
              <w:top w:val="nil"/>
              <w:left w:val="single" w:sz="4" w:space="0" w:color="auto"/>
              <w:bottom w:val="single" w:sz="4" w:space="0" w:color="000000"/>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3544" w:type="dxa"/>
            <w:gridSpan w:val="2"/>
            <w:vMerge/>
            <w:tcBorders>
              <w:top w:val="nil"/>
              <w:left w:val="single" w:sz="4" w:space="0" w:color="auto"/>
              <w:bottom w:val="single" w:sz="4" w:space="0" w:color="000000"/>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3402" w:type="dxa"/>
            <w:vMerge/>
            <w:tcBorders>
              <w:top w:val="nil"/>
              <w:left w:val="single" w:sz="4" w:space="0" w:color="auto"/>
              <w:bottom w:val="single" w:sz="4" w:space="0" w:color="000000"/>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r>
      <w:tr w:rsidR="00C83663" w:rsidRPr="00ED6AA9" w:rsidTr="00FB225C">
        <w:trPr>
          <w:trHeight w:val="402"/>
        </w:trPr>
        <w:tc>
          <w:tcPr>
            <w:tcW w:w="1716" w:type="dxa"/>
            <w:gridSpan w:val="3"/>
            <w:vMerge/>
            <w:tcBorders>
              <w:top w:val="single" w:sz="4" w:space="0" w:color="auto"/>
              <w:left w:val="single" w:sz="8" w:space="0" w:color="auto"/>
              <w:bottom w:val="single" w:sz="4" w:space="0" w:color="auto"/>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1985" w:type="dxa"/>
            <w:vMerge/>
            <w:tcBorders>
              <w:top w:val="nil"/>
              <w:left w:val="single" w:sz="4" w:space="0" w:color="auto"/>
              <w:bottom w:val="single" w:sz="4" w:space="0" w:color="auto"/>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3402" w:type="dxa"/>
            <w:gridSpan w:val="2"/>
            <w:vMerge/>
            <w:tcBorders>
              <w:top w:val="nil"/>
              <w:left w:val="single" w:sz="4" w:space="0" w:color="auto"/>
              <w:bottom w:val="single" w:sz="4" w:space="0" w:color="000000"/>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3544" w:type="dxa"/>
            <w:gridSpan w:val="2"/>
            <w:vMerge/>
            <w:tcBorders>
              <w:top w:val="nil"/>
              <w:left w:val="single" w:sz="4" w:space="0" w:color="auto"/>
              <w:bottom w:val="single" w:sz="4" w:space="0" w:color="000000"/>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c>
          <w:tcPr>
            <w:tcW w:w="3402" w:type="dxa"/>
            <w:vMerge/>
            <w:tcBorders>
              <w:top w:val="nil"/>
              <w:left w:val="single" w:sz="4" w:space="0" w:color="auto"/>
              <w:bottom w:val="single" w:sz="4" w:space="0" w:color="000000"/>
              <w:right w:val="single" w:sz="4" w:space="0" w:color="auto"/>
            </w:tcBorders>
            <w:vAlign w:val="center"/>
            <w:hideMark/>
          </w:tcPr>
          <w:p w:rsidR="00C83663" w:rsidRPr="00ED6AA9" w:rsidRDefault="00C83663" w:rsidP="00FB225C">
            <w:pPr>
              <w:widowControl/>
              <w:jc w:val="left"/>
              <w:rPr>
                <w:rFonts w:ascii="宋体" w:hAnsi="宋体" w:cs="宋体"/>
                <w:kern w:val="0"/>
                <w:sz w:val="24"/>
              </w:rPr>
            </w:pPr>
          </w:p>
        </w:tc>
      </w:tr>
      <w:tr w:rsidR="00C83663" w:rsidRPr="00ED6AA9" w:rsidTr="00FB225C">
        <w:trPr>
          <w:trHeight w:val="402"/>
        </w:trPr>
        <w:tc>
          <w:tcPr>
            <w:tcW w:w="3701"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栏次</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1</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2</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3</w:t>
            </w:r>
          </w:p>
        </w:tc>
      </w:tr>
      <w:tr w:rsidR="00C83663" w:rsidRPr="00ED6AA9" w:rsidTr="00FB225C">
        <w:trPr>
          <w:trHeight w:val="402"/>
        </w:trPr>
        <w:tc>
          <w:tcPr>
            <w:tcW w:w="3701" w:type="dxa"/>
            <w:gridSpan w:val="4"/>
            <w:tcBorders>
              <w:top w:val="nil"/>
              <w:left w:val="single" w:sz="8" w:space="0" w:color="auto"/>
              <w:bottom w:val="single" w:sz="4" w:space="0" w:color="auto"/>
              <w:right w:val="single" w:sz="4" w:space="0" w:color="000000"/>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合计</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402"/>
        </w:trPr>
        <w:tc>
          <w:tcPr>
            <w:tcW w:w="17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402"/>
        </w:trPr>
        <w:tc>
          <w:tcPr>
            <w:tcW w:w="17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402"/>
        </w:trPr>
        <w:tc>
          <w:tcPr>
            <w:tcW w:w="17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0"/>
                <w:szCs w:val="20"/>
              </w:rPr>
            </w:pPr>
            <w:r w:rsidRPr="00ED6AA9">
              <w:rPr>
                <w:rFonts w:ascii="宋体" w:hAnsi="宋体" w:cs="宋体" w:hint="eastAsia"/>
                <w:kern w:val="0"/>
                <w:sz w:val="20"/>
                <w:szCs w:val="20"/>
              </w:rPr>
              <w:t xml:space="preserve">　</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402"/>
        </w:trPr>
        <w:tc>
          <w:tcPr>
            <w:tcW w:w="17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402"/>
        </w:trPr>
        <w:tc>
          <w:tcPr>
            <w:tcW w:w="17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402"/>
        </w:trPr>
        <w:tc>
          <w:tcPr>
            <w:tcW w:w="171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C83663" w:rsidRPr="00ED6AA9" w:rsidRDefault="00C83663" w:rsidP="00FB225C">
            <w:pPr>
              <w:widowControl/>
              <w:jc w:val="center"/>
              <w:rPr>
                <w:rFonts w:ascii="宋体" w:hAnsi="宋体" w:cs="宋体"/>
                <w:kern w:val="0"/>
                <w:sz w:val="24"/>
              </w:rPr>
            </w:pPr>
            <w:r w:rsidRPr="00ED6AA9">
              <w:rPr>
                <w:rFonts w:ascii="宋体" w:hAnsi="宋体" w:cs="宋体" w:hint="eastAsia"/>
                <w:kern w:val="0"/>
                <w:sz w:val="24"/>
              </w:rPr>
              <w:t xml:space="preserve">　</w:t>
            </w:r>
          </w:p>
        </w:tc>
        <w:tc>
          <w:tcPr>
            <w:tcW w:w="1985" w:type="dxa"/>
            <w:tcBorders>
              <w:top w:val="nil"/>
              <w:left w:val="nil"/>
              <w:bottom w:val="single" w:sz="8"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gridSpan w:val="2"/>
            <w:tcBorders>
              <w:top w:val="nil"/>
              <w:left w:val="nil"/>
              <w:bottom w:val="single" w:sz="8"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544" w:type="dxa"/>
            <w:gridSpan w:val="2"/>
            <w:tcBorders>
              <w:top w:val="nil"/>
              <w:left w:val="nil"/>
              <w:bottom w:val="single" w:sz="8"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c>
          <w:tcPr>
            <w:tcW w:w="3402" w:type="dxa"/>
            <w:tcBorders>
              <w:top w:val="nil"/>
              <w:left w:val="nil"/>
              <w:bottom w:val="single" w:sz="8" w:space="0" w:color="auto"/>
              <w:right w:val="single" w:sz="4" w:space="0" w:color="auto"/>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 xml:space="preserve">　</w:t>
            </w:r>
          </w:p>
        </w:tc>
      </w:tr>
      <w:tr w:rsidR="00C83663" w:rsidRPr="00ED6AA9" w:rsidTr="00FB225C">
        <w:trPr>
          <w:trHeight w:val="720"/>
        </w:trPr>
        <w:tc>
          <w:tcPr>
            <w:tcW w:w="14049" w:type="dxa"/>
            <w:gridSpan w:val="9"/>
            <w:tcBorders>
              <w:top w:val="single" w:sz="8" w:space="0" w:color="auto"/>
              <w:left w:val="nil"/>
              <w:bottom w:val="nil"/>
              <w:right w:val="nil"/>
            </w:tcBorders>
            <w:shd w:val="clear" w:color="auto" w:fill="auto"/>
            <w:vAlign w:val="center"/>
            <w:hideMark/>
          </w:tcPr>
          <w:p w:rsidR="00C83663" w:rsidRPr="00ED6AA9" w:rsidRDefault="00C83663" w:rsidP="00FB225C">
            <w:pPr>
              <w:widowControl/>
              <w:jc w:val="left"/>
              <w:rPr>
                <w:rFonts w:ascii="宋体" w:hAnsi="宋体" w:cs="宋体"/>
                <w:kern w:val="0"/>
                <w:sz w:val="24"/>
              </w:rPr>
            </w:pPr>
            <w:r w:rsidRPr="00ED6AA9">
              <w:rPr>
                <w:rFonts w:ascii="宋体" w:hAnsi="宋体" w:cs="宋体" w:hint="eastAsia"/>
                <w:kern w:val="0"/>
                <w:sz w:val="24"/>
              </w:rPr>
              <w:t>注：本表反映部门本年度国有资本经营预算财政拨款支出情况。</w:t>
            </w:r>
          </w:p>
          <w:p w:rsidR="00EC38C1" w:rsidRPr="00ED6AA9" w:rsidRDefault="00EC38C1" w:rsidP="00EC38C1">
            <w:pPr>
              <w:ind w:firstLineChars="200" w:firstLine="480"/>
              <w:rPr>
                <w:rFonts w:ascii="宋体" w:hAnsi="宋体" w:cs="宋体"/>
                <w:kern w:val="0"/>
                <w:sz w:val="24"/>
              </w:rPr>
            </w:pPr>
            <w:r w:rsidRPr="00ED6AA9">
              <w:rPr>
                <w:rFonts w:ascii="宋体" w:hAnsi="宋体" w:cs="宋体" w:hint="eastAsia"/>
                <w:kern w:val="0"/>
                <w:sz w:val="24"/>
              </w:rPr>
              <w:t>平度市人民检察院没有国有资本经营</w:t>
            </w:r>
            <w:r w:rsidR="008124F3" w:rsidRPr="00ED6AA9">
              <w:rPr>
                <w:rFonts w:ascii="宋体" w:hAnsi="宋体" w:cs="宋体" w:hint="eastAsia"/>
                <w:kern w:val="0"/>
                <w:sz w:val="24"/>
              </w:rPr>
              <w:t>预算财政拨款</w:t>
            </w:r>
            <w:r w:rsidRPr="00ED6AA9">
              <w:rPr>
                <w:rFonts w:ascii="宋体" w:hAnsi="宋体" w:cs="宋体" w:hint="eastAsia"/>
                <w:kern w:val="0"/>
                <w:sz w:val="24"/>
              </w:rPr>
              <w:t>收入，也没有使用国有资本经营</w:t>
            </w:r>
            <w:r w:rsidR="008124F3" w:rsidRPr="00ED6AA9">
              <w:rPr>
                <w:rFonts w:ascii="宋体" w:hAnsi="宋体" w:cs="宋体" w:hint="eastAsia"/>
                <w:kern w:val="0"/>
                <w:sz w:val="24"/>
              </w:rPr>
              <w:t>预算财政拨款安排</w:t>
            </w:r>
            <w:r w:rsidRPr="00ED6AA9">
              <w:rPr>
                <w:rFonts w:ascii="宋体" w:hAnsi="宋体" w:cs="宋体" w:hint="eastAsia"/>
                <w:kern w:val="0"/>
                <w:sz w:val="24"/>
              </w:rPr>
              <w:t>的支出，故本表无数据。</w:t>
            </w:r>
          </w:p>
          <w:p w:rsidR="00EC38C1" w:rsidRPr="00ED6AA9" w:rsidRDefault="00EC38C1" w:rsidP="00FB225C">
            <w:pPr>
              <w:widowControl/>
              <w:jc w:val="left"/>
              <w:rPr>
                <w:rFonts w:ascii="宋体" w:hAnsi="宋体" w:cs="宋体"/>
                <w:kern w:val="0"/>
                <w:sz w:val="24"/>
              </w:rPr>
            </w:pPr>
          </w:p>
        </w:tc>
      </w:tr>
    </w:tbl>
    <w:p w:rsidR="00C83663" w:rsidRPr="00ED6AA9" w:rsidRDefault="00C83663">
      <w:pPr>
        <w:rPr>
          <w:rFonts w:ascii="黑体" w:eastAsia="黑体"/>
          <w:b/>
          <w:sz w:val="30"/>
          <w:szCs w:val="30"/>
        </w:rPr>
        <w:sectPr w:rsidR="00C83663" w:rsidRPr="00ED6AA9">
          <w:footerReference w:type="even" r:id="rId10"/>
          <w:footerReference w:type="default" r:id="rId11"/>
          <w:pgSz w:w="16838" w:h="11906" w:orient="landscape"/>
          <w:pgMar w:top="1797" w:right="1440" w:bottom="1797" w:left="1440" w:header="851" w:footer="992" w:gutter="0"/>
          <w:cols w:space="720"/>
          <w:docGrid w:type="linesAndChars" w:linePitch="312"/>
        </w:sectPr>
      </w:pPr>
    </w:p>
    <w:p w:rsidR="00780FDF" w:rsidRPr="00ED6AA9" w:rsidRDefault="00780FDF">
      <w:pPr>
        <w:rPr>
          <w:rFonts w:ascii="黑体" w:eastAsia="黑体"/>
          <w:b/>
          <w:sz w:val="48"/>
          <w:szCs w:val="48"/>
        </w:rPr>
      </w:pPr>
    </w:p>
    <w:p w:rsidR="00780FDF" w:rsidRPr="00ED6AA9" w:rsidRDefault="00780FDF">
      <w:pPr>
        <w:rPr>
          <w:rFonts w:ascii="黑体" w:eastAsia="黑体"/>
          <w:b/>
          <w:sz w:val="48"/>
          <w:szCs w:val="48"/>
        </w:rPr>
      </w:pPr>
    </w:p>
    <w:p w:rsidR="00780FDF" w:rsidRPr="00ED6AA9" w:rsidRDefault="00780FDF">
      <w:pPr>
        <w:rPr>
          <w:rFonts w:ascii="黑体" w:eastAsia="黑体"/>
          <w:b/>
          <w:sz w:val="48"/>
          <w:szCs w:val="48"/>
        </w:rPr>
      </w:pPr>
    </w:p>
    <w:p w:rsidR="00780FDF" w:rsidRPr="00ED6AA9" w:rsidRDefault="00780FDF">
      <w:pPr>
        <w:rPr>
          <w:rFonts w:ascii="黑体" w:eastAsia="黑体"/>
          <w:sz w:val="52"/>
          <w:szCs w:val="52"/>
        </w:rPr>
      </w:pPr>
    </w:p>
    <w:p w:rsidR="00780FDF" w:rsidRPr="00ED6AA9" w:rsidRDefault="00780FDF">
      <w:pPr>
        <w:rPr>
          <w:rFonts w:ascii="黑体" w:eastAsia="黑体"/>
          <w:sz w:val="52"/>
          <w:szCs w:val="52"/>
        </w:rPr>
      </w:pPr>
      <w:r w:rsidRPr="00ED6AA9">
        <w:rPr>
          <w:rFonts w:ascii="黑体" w:eastAsia="黑体" w:hint="eastAsia"/>
          <w:sz w:val="52"/>
          <w:szCs w:val="52"/>
        </w:rPr>
        <w:t>第三部分</w:t>
      </w:r>
    </w:p>
    <w:p w:rsidR="00780FDF" w:rsidRPr="00ED6AA9" w:rsidRDefault="00780FDF">
      <w:pPr>
        <w:rPr>
          <w:rFonts w:ascii="黑体" w:eastAsia="黑体"/>
          <w:sz w:val="52"/>
          <w:szCs w:val="52"/>
        </w:rPr>
      </w:pPr>
    </w:p>
    <w:p w:rsidR="00780FDF" w:rsidRPr="00ED6AA9" w:rsidRDefault="00780FDF">
      <w:pPr>
        <w:rPr>
          <w:rFonts w:ascii="黑体" w:eastAsia="黑体"/>
          <w:sz w:val="52"/>
          <w:szCs w:val="52"/>
        </w:rPr>
      </w:pPr>
    </w:p>
    <w:p w:rsidR="00780FDF" w:rsidRPr="00ED6AA9" w:rsidRDefault="00D54331">
      <w:pPr>
        <w:ind w:leftChars="8" w:left="277" w:hangingChars="50" w:hanging="260"/>
        <w:jc w:val="center"/>
        <w:rPr>
          <w:rFonts w:ascii="黑体" w:eastAsia="黑体"/>
          <w:sz w:val="52"/>
          <w:szCs w:val="52"/>
        </w:rPr>
      </w:pPr>
      <w:r w:rsidRPr="00ED6AA9">
        <w:rPr>
          <w:rFonts w:ascii="黑体" w:eastAsia="黑体" w:hint="eastAsia"/>
          <w:sz w:val="52"/>
          <w:szCs w:val="52"/>
        </w:rPr>
        <w:t>2020</w:t>
      </w:r>
      <w:r w:rsidR="00780FDF" w:rsidRPr="00ED6AA9">
        <w:rPr>
          <w:rFonts w:ascii="黑体" w:eastAsia="黑体" w:hint="eastAsia"/>
          <w:sz w:val="52"/>
          <w:szCs w:val="52"/>
        </w:rPr>
        <w:t>年度部门决算情况          和重要事项说明</w:t>
      </w: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spacing w:line="580" w:lineRule="exact"/>
        <w:ind w:firstLineChars="200" w:firstLine="640"/>
        <w:rPr>
          <w:rFonts w:ascii="黑体" w:eastAsia="黑体" w:hAnsi="黑体"/>
          <w:sz w:val="32"/>
          <w:szCs w:val="32"/>
        </w:rPr>
      </w:pPr>
      <w:r w:rsidRPr="00ED6AA9">
        <w:rPr>
          <w:rFonts w:ascii="黑体" w:eastAsia="黑体" w:hAnsi="黑体" w:hint="eastAsia"/>
          <w:sz w:val="32"/>
          <w:szCs w:val="32"/>
        </w:rPr>
        <w:lastRenderedPageBreak/>
        <w:t>一、</w:t>
      </w:r>
      <w:r w:rsidR="00C269C8" w:rsidRPr="00ED6AA9">
        <w:rPr>
          <w:rFonts w:ascii="黑体" w:eastAsia="黑体" w:hAnsi="黑体" w:hint="eastAsia"/>
          <w:sz w:val="32"/>
          <w:szCs w:val="32"/>
        </w:rPr>
        <w:t>2020</w:t>
      </w:r>
      <w:r w:rsidRPr="00ED6AA9">
        <w:rPr>
          <w:rFonts w:ascii="黑体" w:eastAsia="黑体" w:hAnsi="黑体" w:hint="eastAsia"/>
          <w:sz w:val="32"/>
          <w:szCs w:val="32"/>
        </w:rPr>
        <w:t>年部门决算情况说明</w:t>
      </w:r>
    </w:p>
    <w:p w:rsidR="00780FDF" w:rsidRPr="00ED6AA9" w:rsidRDefault="00780FDF">
      <w:pPr>
        <w:spacing w:line="580" w:lineRule="exact"/>
        <w:ind w:firstLineChars="200" w:firstLine="640"/>
        <w:rPr>
          <w:rFonts w:ascii="楷体_GB2312" w:eastAsia="楷体_GB2312"/>
          <w:sz w:val="32"/>
          <w:szCs w:val="32"/>
        </w:rPr>
      </w:pPr>
      <w:r w:rsidRPr="00ED6AA9">
        <w:rPr>
          <w:rFonts w:ascii="楷体_GB2312" w:eastAsia="楷体_GB2312" w:hint="eastAsia"/>
          <w:sz w:val="32"/>
          <w:szCs w:val="32"/>
        </w:rPr>
        <w:t>（一）收入支出决算总体情况</w:t>
      </w:r>
    </w:p>
    <w:p w:rsidR="00780FDF" w:rsidRPr="00ED6AA9" w:rsidRDefault="00C269C8">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年度收入总计</w:t>
      </w:r>
      <w:r w:rsidR="003D3E47" w:rsidRPr="00ED6AA9">
        <w:rPr>
          <w:rFonts w:ascii="仿宋_GB2312" w:eastAsia="仿宋_GB2312" w:hint="eastAsia"/>
          <w:sz w:val="32"/>
          <w:szCs w:val="32"/>
        </w:rPr>
        <w:t>2735.18</w:t>
      </w:r>
      <w:r w:rsidR="00780FDF" w:rsidRPr="00ED6AA9">
        <w:rPr>
          <w:rFonts w:ascii="仿宋_GB2312" w:eastAsia="仿宋_GB2312" w:hint="eastAsia"/>
          <w:sz w:val="32"/>
          <w:szCs w:val="32"/>
        </w:rPr>
        <w:t>万元，支出总计</w:t>
      </w:r>
      <w:r w:rsidRPr="00ED6AA9">
        <w:rPr>
          <w:rFonts w:ascii="仿宋_GB2312" w:eastAsia="仿宋_GB2312" w:hint="eastAsia"/>
          <w:sz w:val="32"/>
          <w:szCs w:val="32"/>
        </w:rPr>
        <w:t>2735.18</w:t>
      </w:r>
      <w:r w:rsidR="00780FDF" w:rsidRPr="00ED6AA9">
        <w:rPr>
          <w:rFonts w:ascii="仿宋_GB2312" w:eastAsia="仿宋_GB2312" w:hint="eastAsia"/>
          <w:sz w:val="32"/>
          <w:szCs w:val="32"/>
        </w:rPr>
        <w:t>万元。与</w:t>
      </w:r>
      <w:r w:rsidRPr="00ED6AA9">
        <w:rPr>
          <w:rFonts w:ascii="仿宋_GB2312" w:eastAsia="仿宋_GB2312" w:hint="eastAsia"/>
          <w:sz w:val="32"/>
          <w:szCs w:val="32"/>
        </w:rPr>
        <w:t>2019年相比，收</w:t>
      </w:r>
      <w:r w:rsidR="003D3E47" w:rsidRPr="00ED6AA9">
        <w:rPr>
          <w:rFonts w:ascii="仿宋_GB2312" w:eastAsia="仿宋_GB2312" w:hint="eastAsia"/>
          <w:sz w:val="32"/>
          <w:szCs w:val="32"/>
        </w:rPr>
        <w:t>、支总计各</w:t>
      </w:r>
      <w:r w:rsidRPr="00ED6AA9">
        <w:rPr>
          <w:rFonts w:ascii="仿宋_GB2312" w:eastAsia="仿宋_GB2312" w:hint="eastAsia"/>
          <w:sz w:val="32"/>
          <w:szCs w:val="32"/>
        </w:rPr>
        <w:t>减少594.75万元，</w:t>
      </w:r>
      <w:r w:rsidR="00780FDF" w:rsidRPr="00ED6AA9">
        <w:rPr>
          <w:rFonts w:ascii="仿宋_GB2312" w:eastAsia="仿宋_GB2312" w:hint="eastAsia"/>
          <w:sz w:val="32"/>
          <w:szCs w:val="32"/>
        </w:rPr>
        <w:t>下降</w:t>
      </w:r>
      <w:r w:rsidR="006434F8" w:rsidRPr="00ED6AA9">
        <w:rPr>
          <w:rFonts w:ascii="仿宋_GB2312" w:eastAsia="仿宋_GB2312" w:hint="eastAsia"/>
          <w:sz w:val="32"/>
          <w:szCs w:val="32"/>
        </w:rPr>
        <w:t>17.86</w:t>
      </w:r>
      <w:r w:rsidR="00780FDF" w:rsidRPr="00ED6AA9">
        <w:rPr>
          <w:rFonts w:ascii="仿宋_GB2312" w:eastAsia="仿宋_GB2312" w:hint="eastAsia"/>
          <w:sz w:val="32"/>
          <w:szCs w:val="32"/>
        </w:rPr>
        <w:t>%。</w:t>
      </w:r>
      <w:r w:rsidR="00142984" w:rsidRPr="00ED6AA9">
        <w:rPr>
          <w:rFonts w:ascii="仿宋_GB2312" w:eastAsia="仿宋_GB2312" w:hint="eastAsia"/>
          <w:sz w:val="32"/>
          <w:szCs w:val="32"/>
        </w:rPr>
        <w:t>主要是</w:t>
      </w:r>
      <w:r w:rsidR="00042C41" w:rsidRPr="00ED6AA9">
        <w:rPr>
          <w:rFonts w:ascii="仿宋_GB2312" w:eastAsia="仿宋_GB2312" w:hint="eastAsia"/>
          <w:sz w:val="32"/>
          <w:szCs w:val="32"/>
        </w:rPr>
        <w:t>按照上级规定压缩公用经费</w:t>
      </w:r>
      <w:r w:rsidR="00142984" w:rsidRPr="00ED6AA9">
        <w:rPr>
          <w:rFonts w:ascii="仿宋_GB2312" w:eastAsia="仿宋_GB2312" w:hint="eastAsia"/>
          <w:sz w:val="32"/>
          <w:szCs w:val="32"/>
        </w:rPr>
        <w:t>。</w:t>
      </w:r>
    </w:p>
    <w:p w:rsidR="00042C41" w:rsidRPr="00ED6AA9" w:rsidRDefault="00D0391E" w:rsidP="00042C41">
      <w:pPr>
        <w:spacing w:line="580" w:lineRule="exact"/>
        <w:ind w:firstLineChars="200" w:firstLine="643"/>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58240" behindDoc="0" locked="0" layoutInCell="1" allowOverlap="1">
            <wp:simplePos x="0" y="0"/>
            <wp:positionH relativeFrom="column">
              <wp:posOffset>401955</wp:posOffset>
            </wp:positionH>
            <wp:positionV relativeFrom="paragraph">
              <wp:posOffset>142875</wp:posOffset>
            </wp:positionV>
            <wp:extent cx="3980815" cy="2247900"/>
            <wp:effectExtent l="0" t="0" r="635" b="0"/>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42C41" w:rsidRPr="00ED6AA9" w:rsidRDefault="00042C41" w:rsidP="00042C41">
      <w:pPr>
        <w:spacing w:line="580" w:lineRule="exact"/>
        <w:ind w:firstLineChars="200" w:firstLine="643"/>
        <w:rPr>
          <w:rFonts w:ascii="仿宋_GB2312" w:eastAsia="仿宋_GB2312"/>
          <w:b/>
          <w:sz w:val="32"/>
          <w:szCs w:val="32"/>
        </w:rPr>
      </w:pPr>
    </w:p>
    <w:p w:rsidR="00042C41" w:rsidRPr="00ED6AA9" w:rsidRDefault="00042C41" w:rsidP="00042C41">
      <w:pPr>
        <w:spacing w:line="580" w:lineRule="exact"/>
        <w:ind w:firstLineChars="200" w:firstLine="643"/>
        <w:rPr>
          <w:rFonts w:ascii="仿宋_GB2312" w:eastAsia="仿宋_GB2312"/>
          <w:b/>
          <w:sz w:val="32"/>
          <w:szCs w:val="32"/>
        </w:rPr>
      </w:pPr>
    </w:p>
    <w:p w:rsidR="00042C41" w:rsidRPr="00ED6AA9" w:rsidRDefault="00042C41" w:rsidP="00042C41">
      <w:pPr>
        <w:spacing w:line="580" w:lineRule="exact"/>
        <w:ind w:firstLineChars="200" w:firstLine="643"/>
        <w:rPr>
          <w:rFonts w:ascii="仿宋_GB2312" w:eastAsia="仿宋_GB2312"/>
          <w:b/>
          <w:sz w:val="32"/>
          <w:szCs w:val="32"/>
        </w:rPr>
      </w:pPr>
    </w:p>
    <w:p w:rsidR="00042C41" w:rsidRPr="00ED6AA9" w:rsidRDefault="00042C41" w:rsidP="00042C41">
      <w:pPr>
        <w:spacing w:line="580" w:lineRule="exact"/>
        <w:ind w:firstLineChars="200" w:firstLine="643"/>
        <w:rPr>
          <w:rFonts w:ascii="仿宋_GB2312" w:eastAsia="仿宋_GB2312"/>
          <w:b/>
          <w:sz w:val="32"/>
          <w:szCs w:val="32"/>
        </w:rPr>
      </w:pPr>
    </w:p>
    <w:p w:rsidR="00042C41" w:rsidRPr="00ED6AA9" w:rsidRDefault="00042C41" w:rsidP="00042C41">
      <w:pPr>
        <w:spacing w:line="580" w:lineRule="exact"/>
        <w:ind w:firstLineChars="200" w:firstLine="643"/>
        <w:rPr>
          <w:rFonts w:ascii="仿宋_GB2312" w:eastAsia="仿宋_GB2312"/>
          <w:b/>
          <w:sz w:val="32"/>
          <w:szCs w:val="32"/>
        </w:rPr>
      </w:pPr>
    </w:p>
    <w:p w:rsidR="00042C41" w:rsidRPr="00ED6AA9" w:rsidRDefault="00042C41" w:rsidP="00D0391E">
      <w:pPr>
        <w:spacing w:line="580" w:lineRule="exact"/>
        <w:rPr>
          <w:rFonts w:ascii="仿宋_GB2312" w:eastAsia="仿宋_GB2312"/>
          <w:b/>
          <w:sz w:val="32"/>
          <w:szCs w:val="32"/>
        </w:rPr>
      </w:pPr>
    </w:p>
    <w:p w:rsidR="00780FDF" w:rsidRPr="00ED6AA9" w:rsidRDefault="00780FDF" w:rsidP="00042C41">
      <w:pPr>
        <w:spacing w:line="580" w:lineRule="exact"/>
        <w:ind w:firstLineChars="200" w:firstLine="640"/>
        <w:rPr>
          <w:rFonts w:ascii="楷体_GB2312" w:eastAsia="楷体_GB2312"/>
          <w:sz w:val="32"/>
          <w:szCs w:val="32"/>
        </w:rPr>
      </w:pPr>
      <w:r w:rsidRPr="00ED6AA9">
        <w:rPr>
          <w:rFonts w:ascii="楷体_GB2312" w:eastAsia="楷体_GB2312" w:hint="eastAsia"/>
          <w:sz w:val="32"/>
          <w:szCs w:val="32"/>
        </w:rPr>
        <w:t>（二）收入决算情况</w:t>
      </w:r>
    </w:p>
    <w:p w:rsidR="00780FDF" w:rsidRPr="00ED6AA9" w:rsidRDefault="00FB225C">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年度本年收入</w:t>
      </w:r>
      <w:r w:rsidR="00FF6AC2" w:rsidRPr="00ED6AA9">
        <w:rPr>
          <w:rFonts w:ascii="仿宋_GB2312" w:eastAsia="仿宋_GB2312" w:hint="eastAsia"/>
          <w:sz w:val="32"/>
          <w:szCs w:val="32"/>
        </w:rPr>
        <w:t>2668</w:t>
      </w:r>
      <w:r w:rsidR="00780FDF" w:rsidRPr="00ED6AA9">
        <w:rPr>
          <w:rFonts w:ascii="仿宋_GB2312" w:eastAsia="仿宋_GB2312" w:hint="eastAsia"/>
          <w:sz w:val="32"/>
          <w:szCs w:val="32"/>
        </w:rPr>
        <w:t xml:space="preserve">万元，其中：财政拨款收入 </w:t>
      </w:r>
      <w:r w:rsidR="00FF6AC2" w:rsidRPr="00ED6AA9">
        <w:rPr>
          <w:rFonts w:ascii="仿宋_GB2312" w:eastAsia="仿宋_GB2312" w:hint="eastAsia"/>
          <w:sz w:val="32"/>
          <w:szCs w:val="32"/>
        </w:rPr>
        <w:t>2668</w:t>
      </w:r>
      <w:r w:rsidR="00780FDF" w:rsidRPr="00ED6AA9">
        <w:rPr>
          <w:rFonts w:ascii="仿宋_GB2312" w:eastAsia="仿宋_GB2312" w:hint="eastAsia"/>
          <w:sz w:val="32"/>
          <w:szCs w:val="32"/>
        </w:rPr>
        <w:t>万元，占</w:t>
      </w:r>
      <w:r w:rsidR="00D0391E" w:rsidRPr="00ED6AA9">
        <w:rPr>
          <w:rFonts w:ascii="仿宋_GB2312" w:eastAsia="仿宋_GB2312" w:hint="eastAsia"/>
          <w:sz w:val="32"/>
          <w:szCs w:val="32"/>
        </w:rPr>
        <w:t>100</w:t>
      </w:r>
      <w:r w:rsidR="00780FDF" w:rsidRPr="00ED6AA9">
        <w:rPr>
          <w:rFonts w:ascii="仿宋_GB2312" w:eastAsia="仿宋_GB2312" w:hint="eastAsia"/>
          <w:sz w:val="32"/>
          <w:szCs w:val="32"/>
        </w:rPr>
        <w:t>%；上级补助收入</w:t>
      </w:r>
      <w:r w:rsidR="00D0391E" w:rsidRPr="00ED6AA9">
        <w:rPr>
          <w:rFonts w:ascii="仿宋_GB2312" w:eastAsia="仿宋_GB2312" w:hint="eastAsia"/>
          <w:sz w:val="32"/>
          <w:szCs w:val="32"/>
        </w:rPr>
        <w:t>0</w:t>
      </w:r>
      <w:r w:rsidR="00780FDF" w:rsidRPr="00ED6AA9">
        <w:rPr>
          <w:rFonts w:ascii="仿宋_GB2312" w:eastAsia="仿宋_GB2312" w:hint="eastAsia"/>
          <w:sz w:val="32"/>
          <w:szCs w:val="32"/>
        </w:rPr>
        <w:t>万元，占</w:t>
      </w:r>
      <w:r w:rsidR="00D0391E" w:rsidRPr="00ED6AA9">
        <w:rPr>
          <w:rFonts w:ascii="仿宋_GB2312" w:eastAsia="仿宋_GB2312" w:hint="eastAsia"/>
          <w:sz w:val="32"/>
          <w:szCs w:val="32"/>
        </w:rPr>
        <w:t>0</w:t>
      </w:r>
      <w:r w:rsidR="00780FDF" w:rsidRPr="00ED6AA9">
        <w:rPr>
          <w:rFonts w:ascii="仿宋_GB2312" w:eastAsia="仿宋_GB2312" w:hint="eastAsia"/>
          <w:sz w:val="32"/>
          <w:szCs w:val="32"/>
        </w:rPr>
        <w:t>%；其他收入</w:t>
      </w:r>
      <w:r w:rsidR="00D0391E" w:rsidRPr="00ED6AA9">
        <w:rPr>
          <w:rFonts w:ascii="仿宋_GB2312" w:eastAsia="仿宋_GB2312" w:hint="eastAsia"/>
          <w:sz w:val="32"/>
          <w:szCs w:val="32"/>
        </w:rPr>
        <w:t>0</w:t>
      </w:r>
      <w:r w:rsidR="00780FDF" w:rsidRPr="00ED6AA9">
        <w:rPr>
          <w:rFonts w:ascii="仿宋_GB2312" w:eastAsia="仿宋_GB2312" w:hint="eastAsia"/>
          <w:sz w:val="32"/>
          <w:szCs w:val="32"/>
        </w:rPr>
        <w:t>万元，占</w:t>
      </w:r>
      <w:r w:rsidR="00D0391E" w:rsidRPr="00ED6AA9">
        <w:rPr>
          <w:rFonts w:ascii="仿宋_GB2312" w:eastAsia="仿宋_GB2312" w:hint="eastAsia"/>
          <w:sz w:val="32"/>
          <w:szCs w:val="32"/>
        </w:rPr>
        <w:t>0</w:t>
      </w:r>
      <w:r w:rsidR="00780FDF" w:rsidRPr="00ED6AA9">
        <w:rPr>
          <w:rFonts w:ascii="仿宋_GB2312" w:eastAsia="仿宋_GB2312" w:hint="eastAsia"/>
          <w:sz w:val="32"/>
          <w:szCs w:val="32"/>
        </w:rPr>
        <w:t>%。</w:t>
      </w:r>
    </w:p>
    <w:p w:rsidR="00D0391E" w:rsidRPr="00ED6AA9" w:rsidRDefault="00A370C3">
      <w:pPr>
        <w:spacing w:line="580" w:lineRule="exact"/>
        <w:rPr>
          <w:rFonts w:ascii="仿宋_GB2312" w:eastAsia="仿宋_GB2312"/>
          <w:b/>
          <w:sz w:val="32"/>
          <w:szCs w:val="32"/>
        </w:rPr>
      </w:pPr>
      <w:r>
        <w:rPr>
          <w:rFonts w:ascii="仿宋_GB2312" w:eastAsia="仿宋_GB2312"/>
          <w:b/>
          <w:noProof/>
          <w:sz w:val="32"/>
          <w:szCs w:val="32"/>
        </w:rPr>
        <w:pict>
          <v:group id="_x0000_s1028" style="position:absolute;left:0;text-align:left;margin-left:-10.35pt;margin-top:40.1pt;width:373.5pt;height:196.15pt;z-index:251659264" coordorigin="1633,6316" coordsize="6362,4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33;top:6316;width:6362;height:4222" o:allowoverlap="f">
              <v:imagedata r:id="rId13" o:title=""/>
            </v:shape>
            <v:shapetype id="_x0000_t202" coordsize="21600,21600" o:spt="202" path="m,l,21600r21600,l21600,xe">
              <v:stroke joinstyle="miter"/>
              <v:path gradientshapeok="t" o:connecttype="rect"/>
            </v:shapetype>
            <v:shape id="_x0000_s1030" type="#_x0000_t202" style="position:absolute;left:3181;top:7175;width:3324;height:768;mso-width-percent:400;mso-height-percent:200;mso-width-percent:400;mso-height-percent:200;mso-width-relative:margin;mso-height-relative:margin" filled="f" stroked="f">
              <v:textbox>
                <w:txbxContent>
                  <w:p w:rsidR="00973958" w:rsidRPr="00FF7544" w:rsidRDefault="00973958" w:rsidP="00D0391E">
                    <w:pPr>
                      <w:rPr>
                        <w:sz w:val="24"/>
                      </w:rPr>
                    </w:pPr>
                    <w:r w:rsidRPr="00FF7544">
                      <w:rPr>
                        <w:rFonts w:hint="eastAsia"/>
                        <w:sz w:val="24"/>
                      </w:rPr>
                      <w:t>本年度收入：</w:t>
                    </w:r>
                    <w:r>
                      <w:rPr>
                        <w:rFonts w:hint="eastAsia"/>
                        <w:sz w:val="24"/>
                      </w:rPr>
                      <w:t>2668</w:t>
                    </w:r>
                    <w:r w:rsidRPr="00FF7544">
                      <w:rPr>
                        <w:rFonts w:hint="eastAsia"/>
                        <w:sz w:val="24"/>
                      </w:rPr>
                      <w:t>万元，占</w:t>
                    </w:r>
                    <w:r w:rsidRPr="00FF7544">
                      <w:rPr>
                        <w:rFonts w:hint="eastAsia"/>
                        <w:sz w:val="24"/>
                      </w:rPr>
                      <w:t>100%</w:t>
                    </w:r>
                    <w:r w:rsidRPr="00FF7544">
                      <w:rPr>
                        <w:rFonts w:hint="eastAsia"/>
                        <w:sz w:val="24"/>
                      </w:rPr>
                      <w:t>。</w:t>
                    </w:r>
                  </w:p>
                </w:txbxContent>
              </v:textbox>
            </v:shape>
          </v:group>
          <o:OLEObject Type="Embed" ProgID="MSGraph.Chart.8" ShapeID="_x0000_s1029" DrawAspect="Content" ObjectID="_1688905394" r:id="rId14">
            <o:FieldCodes>\s</o:FieldCodes>
          </o:OLEObject>
        </w:pict>
      </w:r>
      <w:r w:rsidR="00780FDF" w:rsidRPr="00ED6AA9">
        <w:rPr>
          <w:rFonts w:ascii="仿宋_GB2312" w:eastAsia="仿宋_GB2312" w:hint="eastAsia"/>
          <w:b/>
          <w:sz w:val="32"/>
          <w:szCs w:val="32"/>
        </w:rPr>
        <w:t xml:space="preserve">    </w:t>
      </w:r>
    </w:p>
    <w:p w:rsidR="00D0391E" w:rsidRPr="00ED6AA9" w:rsidRDefault="00D0391E">
      <w:pPr>
        <w:spacing w:line="580" w:lineRule="exact"/>
        <w:rPr>
          <w:rFonts w:ascii="仿宋_GB2312" w:eastAsia="仿宋_GB2312"/>
          <w:b/>
          <w:sz w:val="32"/>
          <w:szCs w:val="32"/>
        </w:rPr>
      </w:pPr>
    </w:p>
    <w:p w:rsidR="00D0391E" w:rsidRPr="00ED6AA9" w:rsidRDefault="00D0391E">
      <w:pPr>
        <w:spacing w:line="580" w:lineRule="exact"/>
        <w:rPr>
          <w:rFonts w:ascii="仿宋_GB2312" w:eastAsia="仿宋_GB2312"/>
          <w:b/>
          <w:sz w:val="32"/>
          <w:szCs w:val="32"/>
        </w:rPr>
      </w:pPr>
    </w:p>
    <w:p w:rsidR="00D0391E" w:rsidRPr="00ED6AA9" w:rsidRDefault="00D0391E">
      <w:pPr>
        <w:spacing w:line="580" w:lineRule="exact"/>
        <w:rPr>
          <w:rFonts w:ascii="仿宋_GB2312" w:eastAsia="仿宋_GB2312"/>
          <w:b/>
          <w:sz w:val="32"/>
          <w:szCs w:val="32"/>
        </w:rPr>
      </w:pPr>
    </w:p>
    <w:p w:rsidR="00D0391E" w:rsidRPr="00ED6AA9" w:rsidRDefault="00D0391E">
      <w:pPr>
        <w:spacing w:line="580" w:lineRule="exact"/>
        <w:rPr>
          <w:rFonts w:ascii="仿宋_GB2312" w:eastAsia="仿宋_GB2312"/>
          <w:b/>
          <w:sz w:val="32"/>
          <w:szCs w:val="32"/>
        </w:rPr>
      </w:pPr>
    </w:p>
    <w:p w:rsidR="00D0391E" w:rsidRPr="00ED6AA9" w:rsidRDefault="00D0391E">
      <w:pPr>
        <w:spacing w:line="580" w:lineRule="exact"/>
        <w:rPr>
          <w:rFonts w:ascii="仿宋_GB2312" w:eastAsia="仿宋_GB2312"/>
          <w:b/>
          <w:sz w:val="32"/>
          <w:szCs w:val="32"/>
        </w:rPr>
      </w:pPr>
    </w:p>
    <w:p w:rsidR="00D0391E" w:rsidRPr="00ED6AA9" w:rsidRDefault="00D0391E" w:rsidP="00D0391E">
      <w:pPr>
        <w:spacing w:line="580" w:lineRule="exact"/>
        <w:ind w:firstLineChars="200" w:firstLine="643"/>
        <w:rPr>
          <w:rFonts w:ascii="仿宋_GB2312" w:eastAsia="仿宋_GB2312"/>
          <w:b/>
          <w:sz w:val="32"/>
          <w:szCs w:val="32"/>
        </w:rPr>
      </w:pPr>
    </w:p>
    <w:p w:rsidR="00780FDF" w:rsidRPr="00ED6AA9" w:rsidRDefault="00780FDF" w:rsidP="00D0391E">
      <w:pPr>
        <w:spacing w:line="580" w:lineRule="exact"/>
        <w:ind w:firstLineChars="200" w:firstLine="640"/>
        <w:rPr>
          <w:rFonts w:ascii="楷体_GB2312" w:eastAsia="楷体_GB2312"/>
          <w:sz w:val="32"/>
          <w:szCs w:val="32"/>
        </w:rPr>
      </w:pPr>
      <w:r w:rsidRPr="00ED6AA9">
        <w:rPr>
          <w:rFonts w:ascii="楷体_GB2312" w:eastAsia="楷体_GB2312" w:hint="eastAsia"/>
          <w:sz w:val="32"/>
          <w:szCs w:val="32"/>
        </w:rPr>
        <w:t>（三）支出决算情况</w:t>
      </w:r>
    </w:p>
    <w:p w:rsidR="00780FDF" w:rsidRPr="00973958" w:rsidRDefault="00C91AEB">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lastRenderedPageBreak/>
        <w:t>2020</w:t>
      </w:r>
      <w:r w:rsidR="00780FDF" w:rsidRPr="00ED6AA9">
        <w:rPr>
          <w:rFonts w:ascii="仿宋_GB2312" w:eastAsia="仿宋_GB2312" w:hint="eastAsia"/>
          <w:sz w:val="32"/>
          <w:szCs w:val="32"/>
        </w:rPr>
        <w:t>年度本年支出</w:t>
      </w:r>
      <w:r w:rsidRPr="00ED6AA9">
        <w:rPr>
          <w:rFonts w:ascii="仿宋_GB2312" w:eastAsia="仿宋_GB2312" w:hint="eastAsia"/>
          <w:sz w:val="32"/>
          <w:szCs w:val="32"/>
        </w:rPr>
        <w:t>2735.18</w:t>
      </w:r>
      <w:r w:rsidR="00780FDF" w:rsidRPr="00ED6AA9">
        <w:rPr>
          <w:rFonts w:ascii="仿宋_GB2312" w:eastAsia="仿宋_GB2312" w:hint="eastAsia"/>
          <w:sz w:val="32"/>
          <w:szCs w:val="32"/>
        </w:rPr>
        <w:t>万元，其中：基本支出</w:t>
      </w:r>
      <w:r w:rsidRPr="00ED6AA9">
        <w:rPr>
          <w:rFonts w:ascii="仿宋_GB2312" w:eastAsia="仿宋_GB2312" w:hint="eastAsia"/>
          <w:sz w:val="32"/>
          <w:szCs w:val="32"/>
        </w:rPr>
        <w:t>2440.21</w:t>
      </w:r>
      <w:r w:rsidR="00780FDF" w:rsidRPr="00ED6AA9">
        <w:rPr>
          <w:rFonts w:ascii="仿宋_GB2312" w:eastAsia="仿宋_GB2312" w:hint="eastAsia"/>
          <w:sz w:val="32"/>
          <w:szCs w:val="32"/>
        </w:rPr>
        <w:t>万元，占</w:t>
      </w:r>
      <w:r w:rsidRPr="00ED6AA9">
        <w:rPr>
          <w:rFonts w:ascii="仿宋_GB2312" w:eastAsia="仿宋_GB2312" w:hint="eastAsia"/>
          <w:sz w:val="32"/>
          <w:szCs w:val="32"/>
        </w:rPr>
        <w:t>89.22</w:t>
      </w:r>
      <w:r w:rsidR="00780FDF" w:rsidRPr="00ED6AA9">
        <w:rPr>
          <w:rFonts w:ascii="仿宋_GB2312" w:eastAsia="仿宋_GB2312" w:hint="eastAsia"/>
          <w:sz w:val="32"/>
          <w:szCs w:val="32"/>
        </w:rPr>
        <w:t>%；项目支出</w:t>
      </w:r>
      <w:r w:rsidR="00C21DE8" w:rsidRPr="00ED6AA9">
        <w:rPr>
          <w:rFonts w:ascii="仿宋_GB2312" w:eastAsia="仿宋_GB2312" w:hint="eastAsia"/>
          <w:sz w:val="32"/>
          <w:szCs w:val="32"/>
        </w:rPr>
        <w:t>294.98</w:t>
      </w:r>
      <w:r w:rsidR="00780FDF" w:rsidRPr="00ED6AA9">
        <w:rPr>
          <w:rFonts w:ascii="仿宋_GB2312" w:eastAsia="仿宋_GB2312" w:hint="eastAsia"/>
          <w:sz w:val="32"/>
          <w:szCs w:val="32"/>
        </w:rPr>
        <w:t>万元，占</w:t>
      </w:r>
      <w:r w:rsidRPr="00ED6AA9">
        <w:rPr>
          <w:rFonts w:ascii="仿宋_GB2312" w:eastAsia="仿宋_GB2312" w:hint="eastAsia"/>
          <w:sz w:val="32"/>
          <w:szCs w:val="32"/>
        </w:rPr>
        <w:t>10.78</w:t>
      </w:r>
      <w:r w:rsidR="00780FDF" w:rsidRPr="00ED6AA9">
        <w:rPr>
          <w:rFonts w:ascii="仿宋_GB2312" w:eastAsia="仿宋_GB2312" w:hint="eastAsia"/>
          <w:sz w:val="32"/>
          <w:szCs w:val="32"/>
        </w:rPr>
        <w:t>%</w:t>
      </w:r>
      <w:r w:rsidR="00973958">
        <w:rPr>
          <w:rFonts w:ascii="仿宋_GB2312" w:eastAsia="仿宋_GB2312" w:hint="eastAsia"/>
          <w:sz w:val="32"/>
          <w:szCs w:val="32"/>
        </w:rPr>
        <w:t>。</w:t>
      </w:r>
    </w:p>
    <w:p w:rsidR="00083394" w:rsidRPr="00ED6AA9" w:rsidRDefault="00083394" w:rsidP="00083394">
      <w:pPr>
        <w:spacing w:line="580" w:lineRule="exact"/>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0288" behindDoc="0" locked="0" layoutInCell="1" allowOverlap="1">
            <wp:simplePos x="0" y="0"/>
            <wp:positionH relativeFrom="column">
              <wp:posOffset>497205</wp:posOffset>
            </wp:positionH>
            <wp:positionV relativeFrom="paragraph">
              <wp:posOffset>88900</wp:posOffset>
            </wp:positionV>
            <wp:extent cx="4618990" cy="2533015"/>
            <wp:effectExtent l="0" t="0" r="0" b="0"/>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80FDF" w:rsidRPr="00ED6AA9">
        <w:rPr>
          <w:rFonts w:ascii="仿宋_GB2312" w:eastAsia="仿宋_GB2312" w:hint="eastAsia"/>
          <w:b/>
          <w:sz w:val="32"/>
          <w:szCs w:val="32"/>
        </w:rPr>
        <w:t xml:space="preserve">    </w:t>
      </w:r>
    </w:p>
    <w:p w:rsidR="00083394" w:rsidRPr="00ED6AA9" w:rsidRDefault="00083394" w:rsidP="00083394">
      <w:pPr>
        <w:spacing w:line="580" w:lineRule="exact"/>
        <w:rPr>
          <w:rFonts w:ascii="仿宋_GB2312" w:eastAsia="仿宋_GB2312"/>
          <w:b/>
          <w:sz w:val="32"/>
          <w:szCs w:val="32"/>
        </w:rPr>
      </w:pPr>
    </w:p>
    <w:p w:rsidR="00083394" w:rsidRPr="00ED6AA9" w:rsidRDefault="00083394" w:rsidP="00083394">
      <w:pPr>
        <w:spacing w:line="580" w:lineRule="exact"/>
        <w:rPr>
          <w:rFonts w:ascii="仿宋_GB2312" w:eastAsia="仿宋_GB2312"/>
          <w:b/>
          <w:sz w:val="32"/>
          <w:szCs w:val="32"/>
        </w:rPr>
      </w:pPr>
    </w:p>
    <w:p w:rsidR="00083394" w:rsidRPr="00ED6AA9" w:rsidRDefault="00083394" w:rsidP="00083394">
      <w:pPr>
        <w:spacing w:line="580" w:lineRule="exact"/>
        <w:rPr>
          <w:rFonts w:ascii="仿宋_GB2312" w:eastAsia="仿宋_GB2312"/>
          <w:b/>
          <w:sz w:val="32"/>
          <w:szCs w:val="32"/>
        </w:rPr>
      </w:pPr>
    </w:p>
    <w:p w:rsidR="00083394" w:rsidRPr="00ED6AA9" w:rsidRDefault="00083394" w:rsidP="00083394">
      <w:pPr>
        <w:spacing w:line="580" w:lineRule="exact"/>
        <w:rPr>
          <w:rFonts w:ascii="仿宋_GB2312" w:eastAsia="仿宋_GB2312"/>
          <w:b/>
          <w:sz w:val="32"/>
          <w:szCs w:val="32"/>
        </w:rPr>
      </w:pPr>
    </w:p>
    <w:p w:rsidR="00083394" w:rsidRPr="00ED6AA9" w:rsidRDefault="00083394" w:rsidP="00083394">
      <w:pPr>
        <w:spacing w:line="580" w:lineRule="exact"/>
        <w:rPr>
          <w:rFonts w:ascii="仿宋_GB2312" w:eastAsia="仿宋_GB2312"/>
          <w:b/>
          <w:sz w:val="32"/>
          <w:szCs w:val="32"/>
        </w:rPr>
      </w:pPr>
    </w:p>
    <w:p w:rsidR="00083394" w:rsidRPr="00ED6AA9" w:rsidRDefault="00083394" w:rsidP="00083394">
      <w:pPr>
        <w:spacing w:line="580" w:lineRule="exact"/>
        <w:rPr>
          <w:rFonts w:ascii="仿宋_GB2312" w:eastAsia="仿宋_GB2312"/>
          <w:b/>
          <w:sz w:val="32"/>
          <w:szCs w:val="32"/>
        </w:rPr>
      </w:pPr>
    </w:p>
    <w:p w:rsidR="00083394" w:rsidRPr="00ED6AA9" w:rsidRDefault="00083394" w:rsidP="00083394">
      <w:pPr>
        <w:spacing w:line="580" w:lineRule="exact"/>
        <w:rPr>
          <w:rFonts w:ascii="仿宋_GB2312" w:eastAsia="仿宋_GB2312"/>
          <w:b/>
          <w:sz w:val="32"/>
          <w:szCs w:val="32"/>
        </w:rPr>
      </w:pPr>
    </w:p>
    <w:p w:rsidR="00780FDF" w:rsidRPr="00ED6AA9" w:rsidRDefault="00780FDF" w:rsidP="00083394">
      <w:pPr>
        <w:spacing w:line="580" w:lineRule="exact"/>
        <w:ind w:firstLineChars="200" w:firstLine="640"/>
        <w:rPr>
          <w:rFonts w:ascii="楷体_GB2312" w:eastAsia="楷体_GB2312"/>
          <w:sz w:val="32"/>
          <w:szCs w:val="32"/>
        </w:rPr>
      </w:pPr>
      <w:r w:rsidRPr="00ED6AA9">
        <w:rPr>
          <w:rFonts w:ascii="楷体_GB2312" w:eastAsia="楷体_GB2312" w:hint="eastAsia"/>
          <w:sz w:val="32"/>
          <w:szCs w:val="32"/>
        </w:rPr>
        <w:t>（四）财政拨款收入支出决算总体情况</w:t>
      </w:r>
    </w:p>
    <w:p w:rsidR="00780FDF" w:rsidRPr="00ED6AA9" w:rsidRDefault="009F5CC7">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年度财政拨款收</w:t>
      </w:r>
      <w:r w:rsidR="00142984" w:rsidRPr="00ED6AA9">
        <w:rPr>
          <w:rFonts w:ascii="仿宋_GB2312" w:eastAsia="仿宋_GB2312" w:hint="eastAsia"/>
          <w:sz w:val="32"/>
          <w:szCs w:val="32"/>
        </w:rPr>
        <w:t>收、支总计</w:t>
      </w:r>
      <w:r w:rsidRPr="00ED6AA9">
        <w:rPr>
          <w:rFonts w:ascii="仿宋_GB2312" w:eastAsia="仿宋_GB2312" w:hint="eastAsia"/>
          <w:sz w:val="32"/>
          <w:szCs w:val="32"/>
        </w:rPr>
        <w:t>2735.18</w:t>
      </w:r>
      <w:r w:rsidR="00780FDF" w:rsidRPr="00ED6AA9">
        <w:rPr>
          <w:rFonts w:ascii="仿宋_GB2312" w:eastAsia="仿宋_GB2312" w:hint="eastAsia"/>
          <w:sz w:val="32"/>
          <w:szCs w:val="32"/>
        </w:rPr>
        <w:t>万元。与</w:t>
      </w:r>
      <w:r w:rsidRPr="00ED6AA9">
        <w:rPr>
          <w:rFonts w:ascii="仿宋_GB2312" w:eastAsia="仿宋_GB2312" w:hint="eastAsia"/>
          <w:sz w:val="32"/>
          <w:szCs w:val="32"/>
        </w:rPr>
        <w:t>2019</w:t>
      </w:r>
      <w:r w:rsidR="00780FDF" w:rsidRPr="00ED6AA9">
        <w:rPr>
          <w:rFonts w:ascii="仿宋_GB2312" w:eastAsia="仿宋_GB2312" w:hint="eastAsia"/>
          <w:sz w:val="32"/>
          <w:szCs w:val="32"/>
        </w:rPr>
        <w:t>年相比，财政拨款收、支总计各减少</w:t>
      </w:r>
      <w:r w:rsidRPr="00ED6AA9">
        <w:rPr>
          <w:rFonts w:ascii="仿宋_GB2312" w:eastAsia="仿宋_GB2312" w:hint="eastAsia"/>
          <w:sz w:val="32"/>
          <w:szCs w:val="32"/>
        </w:rPr>
        <w:t>594.75</w:t>
      </w:r>
      <w:r w:rsidR="00780FDF" w:rsidRPr="00ED6AA9">
        <w:rPr>
          <w:rFonts w:ascii="仿宋_GB2312" w:eastAsia="仿宋_GB2312" w:hint="eastAsia"/>
          <w:sz w:val="32"/>
          <w:szCs w:val="32"/>
        </w:rPr>
        <w:t>万元，下降</w:t>
      </w:r>
      <w:r w:rsidR="00C21DE8" w:rsidRPr="00ED6AA9">
        <w:rPr>
          <w:rFonts w:ascii="仿宋_GB2312" w:eastAsia="仿宋_GB2312" w:hint="eastAsia"/>
          <w:sz w:val="32"/>
          <w:szCs w:val="32"/>
        </w:rPr>
        <w:t>17.86</w:t>
      </w:r>
      <w:r w:rsidR="00780FDF" w:rsidRPr="00ED6AA9">
        <w:rPr>
          <w:rFonts w:ascii="仿宋_GB2312" w:eastAsia="仿宋_GB2312" w:hint="eastAsia"/>
          <w:sz w:val="32"/>
          <w:szCs w:val="32"/>
        </w:rPr>
        <w:t>%。</w:t>
      </w:r>
      <w:r w:rsidR="00142984" w:rsidRPr="00ED6AA9">
        <w:rPr>
          <w:rFonts w:ascii="仿宋_GB2312" w:eastAsia="仿宋_GB2312" w:hint="eastAsia"/>
          <w:sz w:val="32"/>
          <w:szCs w:val="32"/>
        </w:rPr>
        <w:t>主要是减少</w:t>
      </w:r>
      <w:r w:rsidR="00083394" w:rsidRPr="00ED6AA9">
        <w:rPr>
          <w:rFonts w:ascii="仿宋_GB2312" w:eastAsia="仿宋_GB2312" w:hint="eastAsia"/>
          <w:sz w:val="32"/>
          <w:szCs w:val="32"/>
        </w:rPr>
        <w:t>主要是按照上级规定压缩公用经费</w:t>
      </w:r>
      <w:r w:rsidR="00142984" w:rsidRPr="00ED6AA9">
        <w:rPr>
          <w:rFonts w:ascii="仿宋_GB2312" w:eastAsia="仿宋_GB2312" w:hint="eastAsia"/>
          <w:sz w:val="32"/>
          <w:szCs w:val="32"/>
        </w:rPr>
        <w:t>。</w:t>
      </w:r>
    </w:p>
    <w:p w:rsidR="00042C41" w:rsidRPr="00ED6AA9" w:rsidRDefault="00083394" w:rsidP="00083394">
      <w:pPr>
        <w:spacing w:line="580" w:lineRule="exact"/>
        <w:ind w:firstLineChars="200" w:firstLine="643"/>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2336" behindDoc="0" locked="0" layoutInCell="1" allowOverlap="1">
            <wp:simplePos x="0" y="0"/>
            <wp:positionH relativeFrom="column">
              <wp:posOffset>554355</wp:posOffset>
            </wp:positionH>
            <wp:positionV relativeFrom="paragraph">
              <wp:posOffset>187325</wp:posOffset>
            </wp:positionV>
            <wp:extent cx="3980815" cy="2247900"/>
            <wp:effectExtent l="0" t="0" r="635" b="0"/>
            <wp:wrapNone/>
            <wp:docPr id="1"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42C41" w:rsidRPr="00ED6AA9" w:rsidRDefault="00042C41">
      <w:pPr>
        <w:spacing w:line="580" w:lineRule="exact"/>
        <w:ind w:firstLineChars="200" w:firstLine="643"/>
        <w:rPr>
          <w:rFonts w:ascii="仿宋_GB2312" w:eastAsia="仿宋_GB2312"/>
          <w:b/>
          <w:sz w:val="32"/>
          <w:szCs w:val="32"/>
        </w:rPr>
      </w:pPr>
    </w:p>
    <w:p w:rsidR="00042C41" w:rsidRPr="00ED6AA9" w:rsidRDefault="00042C41">
      <w:pPr>
        <w:spacing w:line="580" w:lineRule="exact"/>
        <w:ind w:firstLineChars="200" w:firstLine="643"/>
        <w:rPr>
          <w:rFonts w:ascii="仿宋_GB2312" w:eastAsia="仿宋_GB2312"/>
          <w:b/>
          <w:sz w:val="32"/>
          <w:szCs w:val="32"/>
        </w:rPr>
      </w:pPr>
    </w:p>
    <w:p w:rsidR="00042C41" w:rsidRPr="00ED6AA9" w:rsidRDefault="00042C41">
      <w:pPr>
        <w:spacing w:line="580" w:lineRule="exact"/>
        <w:ind w:firstLineChars="200" w:firstLine="643"/>
        <w:rPr>
          <w:rFonts w:ascii="仿宋_GB2312" w:eastAsia="仿宋_GB2312"/>
          <w:b/>
          <w:sz w:val="32"/>
          <w:szCs w:val="32"/>
        </w:rPr>
      </w:pPr>
    </w:p>
    <w:p w:rsidR="00042C41" w:rsidRPr="00ED6AA9" w:rsidRDefault="00042C41">
      <w:pPr>
        <w:spacing w:line="580" w:lineRule="exact"/>
        <w:ind w:firstLineChars="200" w:firstLine="643"/>
        <w:rPr>
          <w:rFonts w:ascii="仿宋_GB2312" w:eastAsia="仿宋_GB2312"/>
          <w:b/>
          <w:sz w:val="32"/>
          <w:szCs w:val="32"/>
        </w:rPr>
      </w:pPr>
    </w:p>
    <w:p w:rsidR="00042C41" w:rsidRPr="00ED6AA9" w:rsidRDefault="00042C41">
      <w:pPr>
        <w:spacing w:line="580" w:lineRule="exact"/>
        <w:ind w:firstLineChars="200" w:firstLine="643"/>
        <w:rPr>
          <w:rFonts w:ascii="仿宋_GB2312" w:eastAsia="仿宋_GB2312"/>
          <w:b/>
          <w:sz w:val="32"/>
          <w:szCs w:val="32"/>
        </w:rPr>
      </w:pPr>
    </w:p>
    <w:p w:rsidR="00042C41" w:rsidRPr="00ED6AA9" w:rsidRDefault="00042C41">
      <w:pPr>
        <w:spacing w:line="580" w:lineRule="exact"/>
        <w:ind w:firstLineChars="200" w:firstLine="643"/>
        <w:rPr>
          <w:rFonts w:ascii="仿宋_GB2312" w:eastAsia="仿宋_GB2312"/>
          <w:b/>
          <w:sz w:val="32"/>
          <w:szCs w:val="32"/>
        </w:rPr>
      </w:pPr>
    </w:p>
    <w:p w:rsidR="00780FDF" w:rsidRPr="00ED6AA9" w:rsidRDefault="009F5CC7">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年度财政拨款收入决算总计</w:t>
      </w:r>
      <w:r w:rsidRPr="00ED6AA9">
        <w:rPr>
          <w:rFonts w:ascii="仿宋_GB2312" w:eastAsia="仿宋_GB2312" w:hint="eastAsia"/>
          <w:sz w:val="32"/>
          <w:szCs w:val="32"/>
        </w:rPr>
        <w:t>2735.18</w:t>
      </w:r>
      <w:r w:rsidR="00780FDF" w:rsidRPr="00ED6AA9">
        <w:rPr>
          <w:rFonts w:ascii="仿宋_GB2312" w:eastAsia="仿宋_GB2312" w:hint="eastAsia"/>
          <w:sz w:val="32"/>
          <w:szCs w:val="32"/>
        </w:rPr>
        <w:t>万元，其中：一般公共预算财政拨款</w:t>
      </w:r>
      <w:r w:rsidRPr="00ED6AA9">
        <w:rPr>
          <w:rFonts w:ascii="仿宋_GB2312" w:eastAsia="仿宋_GB2312" w:hint="eastAsia"/>
          <w:sz w:val="32"/>
          <w:szCs w:val="32"/>
        </w:rPr>
        <w:t>2668</w:t>
      </w:r>
      <w:r w:rsidR="00780FDF" w:rsidRPr="00ED6AA9">
        <w:rPr>
          <w:rFonts w:ascii="仿宋_GB2312" w:eastAsia="仿宋_GB2312" w:hint="eastAsia"/>
          <w:sz w:val="32"/>
          <w:szCs w:val="32"/>
        </w:rPr>
        <w:t>万元，占</w:t>
      </w:r>
      <w:r w:rsidRPr="00ED6AA9">
        <w:rPr>
          <w:rFonts w:ascii="仿宋_GB2312" w:eastAsia="仿宋_GB2312" w:hint="eastAsia"/>
          <w:sz w:val="32"/>
          <w:szCs w:val="32"/>
        </w:rPr>
        <w:t>97.54</w:t>
      </w:r>
      <w:r w:rsidR="00780FDF" w:rsidRPr="00ED6AA9">
        <w:rPr>
          <w:rFonts w:ascii="仿宋_GB2312" w:eastAsia="仿宋_GB2312" w:hint="eastAsia"/>
          <w:sz w:val="32"/>
          <w:szCs w:val="32"/>
        </w:rPr>
        <w:t>%；政府性基金预算财政拨款</w:t>
      </w:r>
      <w:r w:rsidR="007B2EED" w:rsidRPr="00ED6AA9">
        <w:rPr>
          <w:rFonts w:ascii="仿宋_GB2312" w:eastAsia="仿宋_GB2312" w:hint="eastAsia"/>
          <w:sz w:val="32"/>
          <w:szCs w:val="32"/>
        </w:rPr>
        <w:t>0</w:t>
      </w:r>
      <w:r w:rsidR="00780FDF" w:rsidRPr="00ED6AA9">
        <w:rPr>
          <w:rFonts w:ascii="仿宋_GB2312" w:eastAsia="仿宋_GB2312" w:hint="eastAsia"/>
          <w:sz w:val="32"/>
          <w:szCs w:val="32"/>
        </w:rPr>
        <w:t>万元，占</w:t>
      </w:r>
      <w:r w:rsidR="007B2EED" w:rsidRPr="00ED6AA9">
        <w:rPr>
          <w:rFonts w:ascii="仿宋_GB2312" w:eastAsia="仿宋_GB2312" w:hint="eastAsia"/>
          <w:sz w:val="32"/>
          <w:szCs w:val="32"/>
        </w:rPr>
        <w:t>0</w:t>
      </w:r>
      <w:r w:rsidR="00780FDF" w:rsidRPr="00ED6AA9">
        <w:rPr>
          <w:rFonts w:ascii="仿宋_GB2312" w:eastAsia="仿宋_GB2312" w:hint="eastAsia"/>
          <w:sz w:val="32"/>
          <w:szCs w:val="32"/>
        </w:rPr>
        <w:t>%；年初财政拨款结转和结余</w:t>
      </w:r>
      <w:r w:rsidRPr="00ED6AA9">
        <w:rPr>
          <w:rFonts w:ascii="仿宋_GB2312" w:eastAsia="仿宋_GB2312" w:hint="eastAsia"/>
          <w:sz w:val="32"/>
          <w:szCs w:val="32"/>
        </w:rPr>
        <w:t>67.18</w:t>
      </w:r>
      <w:r w:rsidR="00780FDF" w:rsidRPr="00ED6AA9">
        <w:rPr>
          <w:rFonts w:ascii="仿宋_GB2312" w:eastAsia="仿宋_GB2312" w:hint="eastAsia"/>
          <w:sz w:val="32"/>
          <w:szCs w:val="32"/>
        </w:rPr>
        <w:lastRenderedPageBreak/>
        <w:t>万元，占</w:t>
      </w:r>
      <w:r w:rsidRPr="00ED6AA9">
        <w:rPr>
          <w:rFonts w:ascii="仿宋_GB2312" w:eastAsia="仿宋_GB2312" w:hint="eastAsia"/>
          <w:sz w:val="32"/>
          <w:szCs w:val="32"/>
        </w:rPr>
        <w:t>2.46</w:t>
      </w:r>
      <w:r w:rsidR="00780FDF" w:rsidRPr="00ED6AA9">
        <w:rPr>
          <w:rFonts w:ascii="仿宋_GB2312" w:eastAsia="仿宋_GB2312" w:hint="eastAsia"/>
          <w:sz w:val="32"/>
          <w:szCs w:val="32"/>
        </w:rPr>
        <w:t>%。</w:t>
      </w:r>
    </w:p>
    <w:p w:rsidR="007B2EED" w:rsidRPr="00ED6AA9" w:rsidRDefault="007B2EED" w:rsidP="007B2EED">
      <w:pPr>
        <w:spacing w:line="580" w:lineRule="exact"/>
        <w:ind w:firstLineChars="200" w:firstLine="643"/>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3360" behindDoc="0" locked="0" layoutInCell="1" allowOverlap="1">
            <wp:simplePos x="0" y="0"/>
            <wp:positionH relativeFrom="column">
              <wp:posOffset>-26670</wp:posOffset>
            </wp:positionH>
            <wp:positionV relativeFrom="paragraph">
              <wp:posOffset>98425</wp:posOffset>
            </wp:positionV>
            <wp:extent cx="5534025" cy="3314700"/>
            <wp:effectExtent l="0" t="0" r="0" b="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7B2EED" w:rsidP="007B2EED">
      <w:pPr>
        <w:spacing w:line="580" w:lineRule="exact"/>
        <w:ind w:firstLineChars="200" w:firstLine="643"/>
        <w:rPr>
          <w:rFonts w:ascii="仿宋_GB2312" w:eastAsia="仿宋_GB2312"/>
          <w:b/>
          <w:sz w:val="32"/>
          <w:szCs w:val="32"/>
        </w:rPr>
      </w:pPr>
    </w:p>
    <w:p w:rsidR="007B2EED" w:rsidRPr="00ED6AA9" w:rsidRDefault="001169AD" w:rsidP="007B2EED">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年度财政拨款支出决算总计</w:t>
      </w:r>
      <w:r w:rsidRPr="00ED6AA9">
        <w:rPr>
          <w:rFonts w:ascii="仿宋_GB2312" w:eastAsia="仿宋_GB2312" w:hint="eastAsia"/>
          <w:sz w:val="32"/>
          <w:szCs w:val="32"/>
        </w:rPr>
        <w:t>2735.18</w:t>
      </w:r>
      <w:r w:rsidR="00780FDF" w:rsidRPr="00ED6AA9">
        <w:rPr>
          <w:rFonts w:ascii="仿宋_GB2312" w:eastAsia="仿宋_GB2312" w:hint="eastAsia"/>
          <w:sz w:val="32"/>
          <w:szCs w:val="32"/>
        </w:rPr>
        <w:t>万元，其中：</w:t>
      </w:r>
      <w:r w:rsidR="007B2EED" w:rsidRPr="00ED6AA9">
        <w:rPr>
          <w:rFonts w:ascii="仿宋_GB2312" w:eastAsia="仿宋_GB2312" w:hint="eastAsia"/>
          <w:sz w:val="32"/>
          <w:szCs w:val="32"/>
        </w:rPr>
        <w:t>一般公共服务（类）支出</w:t>
      </w:r>
      <w:r w:rsidRPr="00ED6AA9">
        <w:rPr>
          <w:rFonts w:ascii="仿宋_GB2312" w:eastAsia="仿宋_GB2312" w:hint="eastAsia"/>
          <w:sz w:val="32"/>
          <w:szCs w:val="32"/>
        </w:rPr>
        <w:t>2</w:t>
      </w:r>
      <w:r w:rsidR="004F5F28" w:rsidRPr="00ED6AA9">
        <w:rPr>
          <w:rFonts w:ascii="仿宋_GB2312" w:eastAsia="仿宋_GB2312" w:hint="eastAsia"/>
          <w:sz w:val="32"/>
          <w:szCs w:val="32"/>
        </w:rPr>
        <w:t>.01</w:t>
      </w:r>
      <w:r w:rsidR="007B2EED" w:rsidRPr="00ED6AA9">
        <w:rPr>
          <w:rFonts w:ascii="仿宋_GB2312" w:eastAsia="仿宋_GB2312" w:hint="eastAsia"/>
          <w:sz w:val="32"/>
          <w:szCs w:val="32"/>
        </w:rPr>
        <w:t>万元，占0.</w:t>
      </w:r>
      <w:r w:rsidRPr="00ED6AA9">
        <w:rPr>
          <w:rFonts w:ascii="仿宋_GB2312" w:eastAsia="仿宋_GB2312" w:hint="eastAsia"/>
          <w:sz w:val="32"/>
          <w:szCs w:val="32"/>
        </w:rPr>
        <w:t>07</w:t>
      </w:r>
      <w:r w:rsidR="007B2EED" w:rsidRPr="00ED6AA9">
        <w:rPr>
          <w:rFonts w:ascii="仿宋_GB2312" w:eastAsia="仿宋_GB2312" w:hint="eastAsia"/>
          <w:sz w:val="32"/>
          <w:szCs w:val="32"/>
        </w:rPr>
        <w:t>%；公共安全支出（类）</w:t>
      </w:r>
      <w:r w:rsidRPr="00ED6AA9">
        <w:rPr>
          <w:rFonts w:ascii="仿宋_GB2312" w:eastAsia="仿宋_GB2312" w:hint="eastAsia"/>
          <w:sz w:val="32"/>
          <w:szCs w:val="32"/>
        </w:rPr>
        <w:t>2718.39</w:t>
      </w:r>
      <w:r w:rsidR="007B2EED" w:rsidRPr="00ED6AA9">
        <w:rPr>
          <w:rFonts w:ascii="仿宋_GB2312" w:eastAsia="仿宋_GB2312" w:hint="eastAsia"/>
          <w:sz w:val="32"/>
          <w:szCs w:val="32"/>
        </w:rPr>
        <w:t>，占</w:t>
      </w:r>
      <w:r w:rsidR="000172E5" w:rsidRPr="00ED6AA9">
        <w:rPr>
          <w:rFonts w:ascii="仿宋_GB2312" w:eastAsia="仿宋_GB2312" w:hint="eastAsia"/>
          <w:sz w:val="32"/>
          <w:szCs w:val="32"/>
        </w:rPr>
        <w:t>99.39</w:t>
      </w:r>
      <w:r w:rsidR="007B2EED" w:rsidRPr="00ED6AA9">
        <w:rPr>
          <w:rFonts w:ascii="仿宋_GB2312" w:eastAsia="仿宋_GB2312" w:hint="eastAsia"/>
          <w:sz w:val="32"/>
          <w:szCs w:val="32"/>
        </w:rPr>
        <w:t>%；社会保障和就业支出（类）</w:t>
      </w:r>
      <w:r w:rsidRPr="00ED6AA9">
        <w:rPr>
          <w:rFonts w:ascii="仿宋_GB2312" w:eastAsia="仿宋_GB2312" w:hint="eastAsia"/>
          <w:sz w:val="32"/>
          <w:szCs w:val="32"/>
        </w:rPr>
        <w:t>14.79</w:t>
      </w:r>
      <w:r w:rsidR="007B2EED" w:rsidRPr="00ED6AA9">
        <w:rPr>
          <w:rFonts w:ascii="仿宋_GB2312" w:eastAsia="仿宋_GB2312" w:hint="eastAsia"/>
          <w:sz w:val="32"/>
          <w:szCs w:val="32"/>
        </w:rPr>
        <w:t>，占</w:t>
      </w:r>
      <w:r w:rsidR="000172E5" w:rsidRPr="00ED6AA9">
        <w:rPr>
          <w:rFonts w:ascii="仿宋_GB2312" w:eastAsia="仿宋_GB2312" w:hint="eastAsia"/>
          <w:sz w:val="32"/>
          <w:szCs w:val="32"/>
        </w:rPr>
        <w:t>0.54</w:t>
      </w:r>
      <w:r w:rsidR="007B2EED" w:rsidRPr="00ED6AA9">
        <w:rPr>
          <w:rFonts w:ascii="仿宋_GB2312" w:eastAsia="仿宋_GB2312" w:hint="eastAsia"/>
          <w:sz w:val="32"/>
          <w:szCs w:val="32"/>
        </w:rPr>
        <w:t>%；年末财政拨款结转和结余</w:t>
      </w:r>
      <w:r w:rsidRPr="00ED6AA9">
        <w:rPr>
          <w:rFonts w:ascii="仿宋_GB2312" w:eastAsia="仿宋_GB2312" w:hint="eastAsia"/>
          <w:sz w:val="32"/>
          <w:szCs w:val="32"/>
        </w:rPr>
        <w:t>0</w:t>
      </w:r>
      <w:r w:rsidR="007B2EED" w:rsidRPr="00ED6AA9">
        <w:rPr>
          <w:rFonts w:ascii="仿宋_GB2312" w:eastAsia="仿宋_GB2312" w:hint="eastAsia"/>
          <w:sz w:val="32"/>
          <w:szCs w:val="32"/>
        </w:rPr>
        <w:t>万元，占</w:t>
      </w:r>
      <w:r w:rsidRPr="00ED6AA9">
        <w:rPr>
          <w:rFonts w:ascii="仿宋_GB2312" w:eastAsia="仿宋_GB2312" w:hint="eastAsia"/>
          <w:sz w:val="32"/>
          <w:szCs w:val="32"/>
        </w:rPr>
        <w:t>0</w:t>
      </w:r>
      <w:r w:rsidR="007B2EED" w:rsidRPr="00ED6AA9">
        <w:rPr>
          <w:rFonts w:ascii="仿宋_GB2312" w:eastAsia="仿宋_GB2312" w:hint="eastAsia"/>
          <w:sz w:val="32"/>
          <w:szCs w:val="32"/>
        </w:rPr>
        <w:t>%</w:t>
      </w:r>
      <w:r w:rsidR="004F792C">
        <w:rPr>
          <w:rFonts w:ascii="仿宋_GB2312" w:eastAsia="仿宋_GB2312" w:hint="eastAsia"/>
          <w:sz w:val="32"/>
          <w:szCs w:val="32"/>
        </w:rPr>
        <w:t>。</w:t>
      </w:r>
    </w:p>
    <w:p w:rsidR="009A579E" w:rsidRPr="00ED6AA9" w:rsidRDefault="0028519F" w:rsidP="0028519F">
      <w:pPr>
        <w:spacing w:line="580" w:lineRule="exact"/>
        <w:ind w:firstLineChars="200" w:firstLine="643"/>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5408" behindDoc="0" locked="0" layoutInCell="1" allowOverlap="1">
            <wp:simplePos x="0" y="0"/>
            <wp:positionH relativeFrom="column">
              <wp:posOffset>259080</wp:posOffset>
            </wp:positionH>
            <wp:positionV relativeFrom="paragraph">
              <wp:posOffset>76200</wp:posOffset>
            </wp:positionV>
            <wp:extent cx="3657600" cy="2476500"/>
            <wp:effectExtent l="19050" t="0" r="19050" b="0"/>
            <wp:wrapNone/>
            <wp:docPr id="6"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A579E" w:rsidRPr="00ED6AA9" w:rsidRDefault="009A579E" w:rsidP="009A579E">
      <w:pPr>
        <w:spacing w:line="580" w:lineRule="exact"/>
        <w:ind w:firstLineChars="200" w:firstLine="643"/>
        <w:rPr>
          <w:rFonts w:ascii="仿宋_GB2312" w:eastAsia="仿宋_GB2312"/>
          <w:b/>
          <w:sz w:val="32"/>
          <w:szCs w:val="32"/>
        </w:rPr>
      </w:pPr>
    </w:p>
    <w:p w:rsidR="009A579E" w:rsidRPr="00ED6AA9" w:rsidRDefault="009A579E" w:rsidP="009A579E">
      <w:pPr>
        <w:spacing w:line="580" w:lineRule="exact"/>
        <w:ind w:firstLineChars="200" w:firstLine="643"/>
        <w:rPr>
          <w:rFonts w:ascii="仿宋_GB2312" w:eastAsia="仿宋_GB2312"/>
          <w:b/>
          <w:sz w:val="32"/>
          <w:szCs w:val="32"/>
        </w:rPr>
      </w:pPr>
    </w:p>
    <w:p w:rsidR="009A579E" w:rsidRPr="00ED6AA9" w:rsidRDefault="009A579E" w:rsidP="009A579E">
      <w:pPr>
        <w:spacing w:line="580" w:lineRule="exact"/>
        <w:ind w:firstLineChars="200" w:firstLine="643"/>
        <w:rPr>
          <w:rFonts w:ascii="仿宋_GB2312" w:eastAsia="仿宋_GB2312"/>
          <w:b/>
          <w:sz w:val="32"/>
          <w:szCs w:val="32"/>
        </w:rPr>
      </w:pPr>
    </w:p>
    <w:p w:rsidR="009A579E" w:rsidRPr="00ED6AA9" w:rsidRDefault="009A579E" w:rsidP="009A579E">
      <w:pPr>
        <w:spacing w:line="580" w:lineRule="exact"/>
        <w:ind w:firstLineChars="200" w:firstLine="643"/>
        <w:rPr>
          <w:rFonts w:ascii="仿宋_GB2312" w:eastAsia="仿宋_GB2312"/>
          <w:b/>
          <w:noProof/>
          <w:sz w:val="32"/>
          <w:szCs w:val="32"/>
        </w:rPr>
      </w:pPr>
    </w:p>
    <w:p w:rsidR="009A579E" w:rsidRPr="00ED6AA9" w:rsidRDefault="009A579E" w:rsidP="009A579E">
      <w:pPr>
        <w:spacing w:line="580" w:lineRule="exact"/>
        <w:ind w:firstLineChars="200" w:firstLine="643"/>
        <w:rPr>
          <w:rFonts w:ascii="仿宋_GB2312" w:eastAsia="仿宋_GB2312"/>
          <w:b/>
          <w:noProof/>
          <w:sz w:val="32"/>
          <w:szCs w:val="32"/>
        </w:rPr>
      </w:pPr>
    </w:p>
    <w:p w:rsidR="009A579E" w:rsidRPr="00ED6AA9" w:rsidRDefault="009A579E" w:rsidP="009A579E">
      <w:pPr>
        <w:spacing w:line="580" w:lineRule="exact"/>
        <w:ind w:firstLineChars="200" w:firstLine="643"/>
        <w:rPr>
          <w:rFonts w:ascii="仿宋_GB2312" w:eastAsia="仿宋_GB2312"/>
          <w:b/>
          <w:noProof/>
          <w:sz w:val="32"/>
          <w:szCs w:val="32"/>
        </w:rPr>
      </w:pPr>
    </w:p>
    <w:p w:rsidR="009A579E" w:rsidRPr="00ED6AA9" w:rsidRDefault="009A579E" w:rsidP="009A579E">
      <w:pPr>
        <w:spacing w:line="580" w:lineRule="exact"/>
        <w:ind w:firstLineChars="200" w:firstLine="643"/>
        <w:rPr>
          <w:rFonts w:ascii="仿宋_GB2312" w:eastAsia="仿宋_GB2312"/>
          <w:b/>
          <w:sz w:val="32"/>
          <w:szCs w:val="32"/>
        </w:rPr>
      </w:pPr>
    </w:p>
    <w:p w:rsidR="00780FDF" w:rsidRPr="00ED6AA9" w:rsidRDefault="00780FDF" w:rsidP="009A579E">
      <w:pPr>
        <w:spacing w:line="580" w:lineRule="exact"/>
        <w:ind w:firstLineChars="200" w:firstLine="640"/>
        <w:rPr>
          <w:rFonts w:ascii="楷体_GB2312" w:eastAsia="楷体_GB2312"/>
          <w:sz w:val="32"/>
          <w:szCs w:val="32"/>
        </w:rPr>
      </w:pPr>
      <w:r w:rsidRPr="00ED6AA9">
        <w:rPr>
          <w:rFonts w:ascii="楷体_GB2312" w:eastAsia="楷体_GB2312" w:hint="eastAsia"/>
          <w:sz w:val="32"/>
          <w:szCs w:val="32"/>
        </w:rPr>
        <w:t>（五）一般公共预算财政拨款支出决算情况</w:t>
      </w:r>
    </w:p>
    <w:p w:rsidR="00780FDF" w:rsidRPr="00ED6AA9" w:rsidRDefault="00780FDF">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1、一般公共预算财政拨款支出决算总体情况</w:t>
      </w:r>
    </w:p>
    <w:p w:rsidR="00780FDF" w:rsidRPr="00ED6AA9" w:rsidRDefault="008124F3">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lastRenderedPageBreak/>
        <w:t>2020</w:t>
      </w:r>
      <w:r w:rsidR="00780FDF" w:rsidRPr="00ED6AA9">
        <w:rPr>
          <w:rFonts w:ascii="仿宋_GB2312" w:eastAsia="仿宋_GB2312" w:hint="eastAsia"/>
          <w:sz w:val="32"/>
          <w:szCs w:val="32"/>
        </w:rPr>
        <w:t>年度一般公共预算财政拨款支出</w:t>
      </w:r>
      <w:r w:rsidR="006C5AFB" w:rsidRPr="00ED6AA9">
        <w:rPr>
          <w:rFonts w:ascii="仿宋_GB2312" w:eastAsia="仿宋_GB2312" w:hint="eastAsia"/>
          <w:sz w:val="32"/>
          <w:szCs w:val="32"/>
        </w:rPr>
        <w:t>2735.18</w:t>
      </w:r>
      <w:r w:rsidR="00780FDF" w:rsidRPr="00ED6AA9">
        <w:rPr>
          <w:rFonts w:ascii="仿宋_GB2312" w:eastAsia="仿宋_GB2312" w:hint="eastAsia"/>
          <w:sz w:val="32"/>
          <w:szCs w:val="32"/>
        </w:rPr>
        <w:t>万元，占本年支出合计的</w:t>
      </w:r>
      <w:r w:rsidR="00B3238C" w:rsidRPr="00ED6AA9">
        <w:rPr>
          <w:rFonts w:ascii="仿宋_GB2312" w:eastAsia="仿宋_GB2312" w:hint="eastAsia"/>
          <w:sz w:val="32"/>
          <w:szCs w:val="32"/>
        </w:rPr>
        <w:t>100</w:t>
      </w:r>
      <w:r w:rsidR="00780FDF" w:rsidRPr="00ED6AA9">
        <w:rPr>
          <w:rFonts w:ascii="仿宋_GB2312" w:eastAsia="仿宋_GB2312" w:hint="eastAsia"/>
          <w:sz w:val="32"/>
          <w:szCs w:val="32"/>
        </w:rPr>
        <w:t>%。与</w:t>
      </w:r>
      <w:r w:rsidR="006C5AFB" w:rsidRPr="00ED6AA9">
        <w:rPr>
          <w:rFonts w:ascii="仿宋_GB2312" w:eastAsia="仿宋_GB2312" w:hint="eastAsia"/>
          <w:sz w:val="32"/>
          <w:szCs w:val="32"/>
        </w:rPr>
        <w:t>2019</w:t>
      </w:r>
      <w:r w:rsidR="00780FDF" w:rsidRPr="00ED6AA9">
        <w:rPr>
          <w:rFonts w:ascii="仿宋_GB2312" w:eastAsia="仿宋_GB2312" w:hint="eastAsia"/>
          <w:sz w:val="32"/>
          <w:szCs w:val="32"/>
        </w:rPr>
        <w:t>年相比，一般公共预算财政拨款支出减少</w:t>
      </w:r>
      <w:r w:rsidR="006C5AFB" w:rsidRPr="00ED6AA9">
        <w:rPr>
          <w:rFonts w:ascii="仿宋_GB2312" w:eastAsia="仿宋_GB2312" w:hint="eastAsia"/>
          <w:sz w:val="32"/>
          <w:szCs w:val="32"/>
        </w:rPr>
        <w:t>530.02</w:t>
      </w:r>
      <w:r w:rsidR="00780FDF" w:rsidRPr="00ED6AA9">
        <w:rPr>
          <w:rFonts w:ascii="仿宋_GB2312" w:eastAsia="仿宋_GB2312" w:hint="eastAsia"/>
          <w:sz w:val="32"/>
          <w:szCs w:val="32"/>
        </w:rPr>
        <w:t>万元，下降</w:t>
      </w:r>
      <w:r w:rsidR="006C5AFB" w:rsidRPr="00ED6AA9">
        <w:rPr>
          <w:rFonts w:ascii="仿宋_GB2312" w:eastAsia="仿宋_GB2312" w:hint="eastAsia"/>
          <w:sz w:val="32"/>
          <w:szCs w:val="32"/>
        </w:rPr>
        <w:t>1</w:t>
      </w:r>
      <w:r w:rsidR="004F5F28" w:rsidRPr="00ED6AA9">
        <w:rPr>
          <w:rFonts w:ascii="仿宋_GB2312" w:eastAsia="仿宋_GB2312" w:hint="eastAsia"/>
          <w:sz w:val="32"/>
          <w:szCs w:val="32"/>
        </w:rPr>
        <w:t>6.23</w:t>
      </w:r>
      <w:r w:rsidR="00780FDF" w:rsidRPr="00ED6AA9">
        <w:rPr>
          <w:rFonts w:ascii="仿宋_GB2312" w:eastAsia="仿宋_GB2312" w:hint="eastAsia"/>
          <w:sz w:val="32"/>
          <w:szCs w:val="32"/>
        </w:rPr>
        <w:t>%。</w:t>
      </w:r>
      <w:r w:rsidR="00263EE2" w:rsidRPr="00ED6AA9">
        <w:rPr>
          <w:rFonts w:ascii="仿宋_GB2312" w:eastAsia="仿宋_GB2312" w:hint="eastAsia"/>
          <w:sz w:val="32"/>
          <w:szCs w:val="32"/>
        </w:rPr>
        <w:t>主要是</w:t>
      </w:r>
      <w:r w:rsidR="00B3238C" w:rsidRPr="00ED6AA9">
        <w:rPr>
          <w:rFonts w:ascii="仿宋_GB2312" w:eastAsia="仿宋_GB2312" w:hAnsi="仿宋" w:cs="仿宋" w:hint="eastAsia"/>
          <w:color w:val="000000"/>
          <w:sz w:val="32"/>
          <w:szCs w:val="32"/>
        </w:rPr>
        <w:t>我院大力加强资金资产管理，严控经费支出，节减经费开支</w:t>
      </w:r>
      <w:r w:rsidR="00263EE2" w:rsidRPr="00ED6AA9">
        <w:rPr>
          <w:rFonts w:ascii="仿宋_GB2312" w:eastAsia="仿宋_GB2312" w:hint="eastAsia"/>
          <w:sz w:val="32"/>
          <w:szCs w:val="32"/>
        </w:rPr>
        <w:t>。</w:t>
      </w:r>
    </w:p>
    <w:p w:rsidR="00B3238C" w:rsidRPr="00ED6AA9" w:rsidRDefault="00B3238C" w:rsidP="00B3238C">
      <w:pPr>
        <w:spacing w:line="580" w:lineRule="exact"/>
        <w:ind w:firstLineChars="200" w:firstLine="643"/>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6432" behindDoc="0" locked="0" layoutInCell="1" allowOverlap="1">
            <wp:simplePos x="0" y="0"/>
            <wp:positionH relativeFrom="column">
              <wp:posOffset>412115</wp:posOffset>
            </wp:positionH>
            <wp:positionV relativeFrom="paragraph">
              <wp:posOffset>231775</wp:posOffset>
            </wp:positionV>
            <wp:extent cx="4104640" cy="2019300"/>
            <wp:effectExtent l="0" t="0" r="0" b="0"/>
            <wp:wrapNone/>
            <wp:docPr id="10"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780FDF" w:rsidRPr="00ED6AA9" w:rsidRDefault="00780FDF" w:rsidP="00B3238C">
      <w:pPr>
        <w:spacing w:line="580" w:lineRule="exact"/>
        <w:ind w:firstLineChars="200" w:firstLine="640"/>
        <w:rPr>
          <w:rFonts w:ascii="仿宋_GB2312" w:eastAsia="仿宋_GB2312"/>
          <w:sz w:val="32"/>
          <w:szCs w:val="32"/>
        </w:rPr>
      </w:pPr>
      <w:r w:rsidRPr="00ED6AA9">
        <w:rPr>
          <w:rFonts w:ascii="仿宋_GB2312" w:eastAsia="仿宋_GB2312" w:hint="eastAsia"/>
          <w:bCs/>
          <w:sz w:val="32"/>
          <w:szCs w:val="32"/>
        </w:rPr>
        <w:t>2、</w:t>
      </w:r>
      <w:r w:rsidRPr="00ED6AA9">
        <w:rPr>
          <w:rFonts w:ascii="仿宋_GB2312" w:eastAsia="仿宋_GB2312" w:hint="eastAsia"/>
          <w:sz w:val="32"/>
          <w:szCs w:val="32"/>
        </w:rPr>
        <w:t>一般公共预算财政拨款支出决算结构情况</w:t>
      </w:r>
    </w:p>
    <w:p w:rsidR="00780FDF" w:rsidRPr="00ED6AA9" w:rsidRDefault="00F0470A" w:rsidP="00C06E6D">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年度一般公共预算财政拨款支出</w:t>
      </w:r>
      <w:r w:rsidR="00617D6D" w:rsidRPr="00ED6AA9">
        <w:rPr>
          <w:rFonts w:ascii="仿宋_GB2312" w:eastAsia="仿宋_GB2312" w:hint="eastAsia"/>
          <w:sz w:val="32"/>
          <w:szCs w:val="32"/>
        </w:rPr>
        <w:t>2735.18</w:t>
      </w:r>
      <w:r w:rsidR="00780FDF" w:rsidRPr="00ED6AA9">
        <w:rPr>
          <w:rFonts w:ascii="仿宋_GB2312" w:eastAsia="仿宋_GB2312" w:hint="eastAsia"/>
          <w:sz w:val="32"/>
          <w:szCs w:val="32"/>
        </w:rPr>
        <w:t>万元，主要用于以下方面：一般公共服务（类）支出</w:t>
      </w:r>
      <w:r w:rsidR="00617D6D" w:rsidRPr="00ED6AA9">
        <w:rPr>
          <w:rFonts w:ascii="仿宋_GB2312" w:eastAsia="仿宋_GB2312" w:hint="eastAsia"/>
          <w:sz w:val="32"/>
          <w:szCs w:val="32"/>
        </w:rPr>
        <w:t>2</w:t>
      </w:r>
      <w:r w:rsidR="00806E14" w:rsidRPr="00ED6AA9">
        <w:rPr>
          <w:rFonts w:ascii="仿宋_GB2312" w:eastAsia="仿宋_GB2312" w:hint="eastAsia"/>
          <w:sz w:val="32"/>
          <w:szCs w:val="32"/>
        </w:rPr>
        <w:t>.01</w:t>
      </w:r>
      <w:r w:rsidR="00780FDF" w:rsidRPr="00ED6AA9">
        <w:rPr>
          <w:rFonts w:ascii="仿宋_GB2312" w:eastAsia="仿宋_GB2312" w:hint="eastAsia"/>
          <w:sz w:val="32"/>
          <w:szCs w:val="32"/>
        </w:rPr>
        <w:t>万元</w:t>
      </w:r>
      <w:r w:rsidR="00B3238C" w:rsidRPr="00ED6AA9">
        <w:rPr>
          <w:rFonts w:ascii="仿宋_GB2312" w:eastAsia="仿宋_GB2312" w:hint="eastAsia"/>
          <w:sz w:val="32"/>
          <w:szCs w:val="32"/>
        </w:rPr>
        <w:t>，</w:t>
      </w:r>
      <w:r w:rsidR="00780FDF" w:rsidRPr="00ED6AA9">
        <w:rPr>
          <w:rFonts w:ascii="仿宋_GB2312" w:eastAsia="仿宋_GB2312" w:hint="eastAsia"/>
          <w:sz w:val="32"/>
          <w:szCs w:val="32"/>
        </w:rPr>
        <w:t>占</w:t>
      </w:r>
      <w:r w:rsidR="00617D6D" w:rsidRPr="00ED6AA9">
        <w:rPr>
          <w:rFonts w:ascii="仿宋_GB2312" w:eastAsia="仿宋_GB2312" w:hint="eastAsia"/>
          <w:sz w:val="32"/>
          <w:szCs w:val="32"/>
        </w:rPr>
        <w:t>0.07</w:t>
      </w:r>
      <w:r w:rsidR="00780FDF" w:rsidRPr="00ED6AA9">
        <w:rPr>
          <w:rFonts w:ascii="仿宋_GB2312" w:eastAsia="仿宋_GB2312" w:hint="eastAsia"/>
          <w:sz w:val="32"/>
          <w:szCs w:val="32"/>
        </w:rPr>
        <w:t>%；</w:t>
      </w:r>
      <w:r w:rsidR="00B3238C" w:rsidRPr="00ED6AA9">
        <w:rPr>
          <w:rFonts w:ascii="仿宋_GB2312" w:eastAsia="仿宋_GB2312" w:hint="eastAsia"/>
          <w:sz w:val="32"/>
          <w:szCs w:val="32"/>
        </w:rPr>
        <w:t>公共安全支出</w:t>
      </w:r>
      <w:r w:rsidR="00780FDF" w:rsidRPr="00ED6AA9">
        <w:rPr>
          <w:rFonts w:ascii="仿宋_GB2312" w:eastAsia="仿宋_GB2312" w:hint="eastAsia"/>
          <w:sz w:val="32"/>
          <w:szCs w:val="32"/>
        </w:rPr>
        <w:t xml:space="preserve">（类）支出 </w:t>
      </w:r>
      <w:r w:rsidR="00617D6D" w:rsidRPr="00ED6AA9">
        <w:rPr>
          <w:rFonts w:ascii="仿宋_GB2312" w:eastAsia="仿宋_GB2312" w:hint="eastAsia"/>
          <w:sz w:val="32"/>
          <w:szCs w:val="32"/>
        </w:rPr>
        <w:t>2718.39</w:t>
      </w:r>
      <w:r w:rsidR="00780FDF" w:rsidRPr="00ED6AA9">
        <w:rPr>
          <w:rFonts w:ascii="仿宋_GB2312" w:eastAsia="仿宋_GB2312" w:hint="eastAsia"/>
          <w:sz w:val="32"/>
          <w:szCs w:val="32"/>
        </w:rPr>
        <w:t>万元</w:t>
      </w:r>
      <w:r w:rsidR="00B3238C" w:rsidRPr="00ED6AA9">
        <w:rPr>
          <w:rFonts w:ascii="仿宋_GB2312" w:eastAsia="仿宋_GB2312" w:hint="eastAsia"/>
          <w:sz w:val="32"/>
          <w:szCs w:val="32"/>
        </w:rPr>
        <w:t>，占</w:t>
      </w:r>
      <w:r w:rsidR="00617D6D" w:rsidRPr="00ED6AA9">
        <w:rPr>
          <w:rFonts w:ascii="仿宋_GB2312" w:eastAsia="仿宋_GB2312" w:hint="eastAsia"/>
          <w:sz w:val="32"/>
          <w:szCs w:val="32"/>
        </w:rPr>
        <w:t>99.39</w:t>
      </w:r>
      <w:r w:rsidR="00B3238C" w:rsidRPr="00ED6AA9">
        <w:rPr>
          <w:rFonts w:ascii="仿宋_GB2312" w:eastAsia="仿宋_GB2312" w:hint="eastAsia"/>
          <w:sz w:val="32"/>
          <w:szCs w:val="32"/>
        </w:rPr>
        <w:t>%</w:t>
      </w:r>
      <w:r w:rsidR="00780FDF" w:rsidRPr="00ED6AA9">
        <w:rPr>
          <w:rFonts w:ascii="仿宋_GB2312" w:eastAsia="仿宋_GB2312" w:hint="eastAsia"/>
          <w:sz w:val="32"/>
          <w:szCs w:val="32"/>
        </w:rPr>
        <w:t>；</w:t>
      </w:r>
      <w:r w:rsidR="00B3238C" w:rsidRPr="00ED6AA9">
        <w:rPr>
          <w:rFonts w:ascii="仿宋_GB2312" w:eastAsia="仿宋_GB2312" w:hint="eastAsia"/>
          <w:sz w:val="32"/>
          <w:szCs w:val="32"/>
        </w:rPr>
        <w:t>社会保障和就业支出（类）支出</w:t>
      </w:r>
      <w:r w:rsidR="00617D6D" w:rsidRPr="00ED6AA9">
        <w:rPr>
          <w:rFonts w:ascii="仿宋_GB2312" w:eastAsia="仿宋_GB2312" w:hint="eastAsia"/>
          <w:sz w:val="32"/>
          <w:szCs w:val="32"/>
        </w:rPr>
        <w:t>14.79</w:t>
      </w:r>
      <w:r w:rsidR="00B3238C" w:rsidRPr="00ED6AA9">
        <w:rPr>
          <w:rFonts w:ascii="仿宋_GB2312" w:eastAsia="仿宋_GB2312" w:hint="eastAsia"/>
          <w:sz w:val="32"/>
          <w:szCs w:val="32"/>
        </w:rPr>
        <w:t>万元，占</w:t>
      </w:r>
      <w:r w:rsidR="00617D6D" w:rsidRPr="00ED6AA9">
        <w:rPr>
          <w:rFonts w:ascii="仿宋_GB2312" w:eastAsia="仿宋_GB2312" w:hint="eastAsia"/>
          <w:sz w:val="32"/>
          <w:szCs w:val="32"/>
        </w:rPr>
        <w:t>0.54</w:t>
      </w:r>
      <w:r w:rsidR="00B3238C" w:rsidRPr="00ED6AA9">
        <w:rPr>
          <w:rFonts w:ascii="仿宋_GB2312" w:eastAsia="仿宋_GB2312" w:hint="eastAsia"/>
          <w:sz w:val="32"/>
          <w:szCs w:val="32"/>
        </w:rPr>
        <w:t>%</w:t>
      </w:r>
      <w:r w:rsidR="00780FDF" w:rsidRPr="00ED6AA9">
        <w:rPr>
          <w:rFonts w:ascii="仿宋_GB2312" w:eastAsia="仿宋_GB2312" w:hint="eastAsia"/>
          <w:sz w:val="32"/>
          <w:szCs w:val="32"/>
        </w:rPr>
        <w:t>。</w:t>
      </w:r>
    </w:p>
    <w:p w:rsidR="00B3238C" w:rsidRPr="00ED6AA9" w:rsidRDefault="00B3238C" w:rsidP="00B3238C">
      <w:pPr>
        <w:spacing w:line="580" w:lineRule="exact"/>
        <w:ind w:firstLineChars="200" w:firstLine="643"/>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8480" behindDoc="0" locked="0" layoutInCell="1" allowOverlap="1">
            <wp:simplePos x="0" y="0"/>
            <wp:positionH relativeFrom="column">
              <wp:posOffset>354330</wp:posOffset>
            </wp:positionH>
            <wp:positionV relativeFrom="paragraph">
              <wp:posOffset>241300</wp:posOffset>
            </wp:positionV>
            <wp:extent cx="3657600" cy="2476500"/>
            <wp:effectExtent l="19050" t="0" r="19050" b="0"/>
            <wp:wrapNone/>
            <wp:docPr id="12"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B3238C" w:rsidRPr="00ED6AA9" w:rsidRDefault="00B3238C" w:rsidP="00B3238C">
      <w:pPr>
        <w:spacing w:line="580" w:lineRule="exact"/>
        <w:ind w:firstLineChars="200" w:firstLine="643"/>
        <w:rPr>
          <w:rFonts w:ascii="仿宋_GB2312" w:eastAsia="仿宋_GB2312"/>
          <w:b/>
          <w:sz w:val="32"/>
          <w:szCs w:val="32"/>
        </w:rPr>
      </w:pPr>
    </w:p>
    <w:p w:rsidR="00780FDF" w:rsidRPr="00ED6AA9" w:rsidRDefault="00780FDF" w:rsidP="00B3238C">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3、一般公共预算财政拨款支出决算具体情况</w:t>
      </w:r>
    </w:p>
    <w:p w:rsidR="00780FDF" w:rsidRPr="00ED6AA9" w:rsidRDefault="00020FFF">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lastRenderedPageBreak/>
        <w:t>20</w:t>
      </w:r>
      <w:r w:rsidR="004E562A" w:rsidRPr="00ED6AA9">
        <w:rPr>
          <w:rFonts w:ascii="仿宋_GB2312" w:eastAsia="仿宋_GB2312" w:hint="eastAsia"/>
          <w:sz w:val="32"/>
          <w:szCs w:val="32"/>
        </w:rPr>
        <w:t>20</w:t>
      </w:r>
      <w:r w:rsidR="00780FDF" w:rsidRPr="00ED6AA9">
        <w:rPr>
          <w:rFonts w:ascii="仿宋_GB2312" w:eastAsia="仿宋_GB2312" w:hint="eastAsia"/>
          <w:sz w:val="32"/>
          <w:szCs w:val="32"/>
        </w:rPr>
        <w:t>年度一般公共预算财政拨款支出年初预算为</w:t>
      </w:r>
      <w:r w:rsidR="004E562A" w:rsidRPr="00ED6AA9">
        <w:rPr>
          <w:rFonts w:ascii="仿宋_GB2312" w:eastAsia="仿宋_GB2312" w:hint="eastAsia"/>
          <w:sz w:val="32"/>
          <w:szCs w:val="32"/>
        </w:rPr>
        <w:t>2807.24</w:t>
      </w:r>
      <w:r w:rsidR="00780FDF" w:rsidRPr="00ED6AA9">
        <w:rPr>
          <w:rFonts w:ascii="仿宋_GB2312" w:eastAsia="仿宋_GB2312" w:hint="eastAsia"/>
          <w:sz w:val="32"/>
          <w:szCs w:val="32"/>
        </w:rPr>
        <w:t>万元，支出决算为</w:t>
      </w:r>
      <w:r w:rsidR="00331ADC" w:rsidRPr="00ED6AA9">
        <w:rPr>
          <w:rFonts w:ascii="仿宋_GB2312" w:eastAsia="仿宋_GB2312" w:hint="eastAsia"/>
          <w:sz w:val="32"/>
          <w:szCs w:val="32"/>
        </w:rPr>
        <w:t>2735.18</w:t>
      </w:r>
      <w:r w:rsidR="00780FDF" w:rsidRPr="00ED6AA9">
        <w:rPr>
          <w:rFonts w:ascii="仿宋_GB2312" w:eastAsia="仿宋_GB2312" w:hint="eastAsia"/>
          <w:sz w:val="32"/>
          <w:szCs w:val="32"/>
        </w:rPr>
        <w:t>万元，完成年初预算的</w:t>
      </w:r>
      <w:r w:rsidR="00331ADC" w:rsidRPr="00ED6AA9">
        <w:rPr>
          <w:rFonts w:ascii="仿宋_GB2312" w:eastAsia="仿宋_GB2312" w:hint="eastAsia"/>
          <w:sz w:val="32"/>
          <w:szCs w:val="32"/>
        </w:rPr>
        <w:t>97.43</w:t>
      </w:r>
      <w:r w:rsidR="00780FDF" w:rsidRPr="00ED6AA9">
        <w:rPr>
          <w:rFonts w:ascii="仿宋_GB2312" w:eastAsia="仿宋_GB2312" w:hint="eastAsia"/>
          <w:sz w:val="32"/>
          <w:szCs w:val="32"/>
        </w:rPr>
        <w:t>%。决算数</w:t>
      </w:r>
      <w:r w:rsidR="00331ADC" w:rsidRPr="00ED6AA9">
        <w:rPr>
          <w:rFonts w:ascii="仿宋_GB2312" w:eastAsia="仿宋_GB2312" w:hint="eastAsia"/>
          <w:sz w:val="32"/>
          <w:szCs w:val="32"/>
        </w:rPr>
        <w:t>小于</w:t>
      </w:r>
      <w:r w:rsidR="00780FDF" w:rsidRPr="00ED6AA9">
        <w:rPr>
          <w:rFonts w:ascii="仿宋_GB2312" w:eastAsia="仿宋_GB2312" w:hint="eastAsia"/>
          <w:sz w:val="32"/>
          <w:szCs w:val="32"/>
        </w:rPr>
        <w:t>预算数的主要原因</w:t>
      </w:r>
      <w:r w:rsidR="00ED6AA9" w:rsidRPr="00ED6AA9">
        <w:rPr>
          <w:rFonts w:ascii="仿宋_GB2312" w:eastAsia="仿宋_GB2312" w:hint="eastAsia"/>
          <w:sz w:val="32"/>
          <w:szCs w:val="32"/>
        </w:rPr>
        <w:t>是</w:t>
      </w:r>
      <w:r w:rsidR="00C85B90" w:rsidRPr="00ED6AA9">
        <w:rPr>
          <w:rFonts w:ascii="仿宋_GB2312" w:eastAsia="仿宋_GB2312" w:hint="eastAsia"/>
          <w:sz w:val="32"/>
          <w:szCs w:val="32"/>
        </w:rPr>
        <w:t>年初预算中派驻看守所涉密网络分级保护由于疫情原因未</w:t>
      </w:r>
      <w:r w:rsidR="00ED6AA9" w:rsidRPr="00ED6AA9">
        <w:rPr>
          <w:rFonts w:ascii="仿宋_GB2312" w:eastAsia="仿宋_GB2312" w:hint="eastAsia"/>
          <w:sz w:val="32"/>
          <w:szCs w:val="32"/>
        </w:rPr>
        <w:t>实施，其次</w:t>
      </w:r>
      <w:r w:rsidR="00E102C7" w:rsidRPr="00ED6AA9">
        <w:rPr>
          <w:rFonts w:ascii="仿宋_GB2312" w:eastAsia="仿宋_GB2312" w:hAnsi="仿宋" w:cs="仿宋" w:hint="eastAsia"/>
          <w:color w:val="000000"/>
          <w:sz w:val="32"/>
          <w:szCs w:val="32"/>
        </w:rPr>
        <w:t>我院大力加强资金资产管理，严控经费支出，节减经费开支</w:t>
      </w:r>
      <w:r w:rsidR="00E102C7" w:rsidRPr="00ED6AA9">
        <w:rPr>
          <w:rFonts w:ascii="仿宋_GB2312" w:eastAsia="仿宋_GB2312" w:hint="eastAsia"/>
          <w:sz w:val="32"/>
          <w:szCs w:val="32"/>
        </w:rPr>
        <w:t>。</w:t>
      </w:r>
      <w:r w:rsidR="00780FDF" w:rsidRPr="00ED6AA9">
        <w:rPr>
          <w:rFonts w:ascii="仿宋_GB2312" w:eastAsia="仿宋_GB2312" w:hint="eastAsia"/>
          <w:sz w:val="32"/>
          <w:szCs w:val="32"/>
        </w:rPr>
        <w:t>其中：</w:t>
      </w:r>
    </w:p>
    <w:p w:rsidR="00780FDF" w:rsidRPr="00ED6AA9" w:rsidRDefault="003A01B4">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（1）一般公共服务（类）组织事务（款）其他组织事务（项）。主要反映用于乡村振兴工作组经费支出。年初预算为0万元，支出决算为</w:t>
      </w:r>
      <w:r w:rsidR="0073480D" w:rsidRPr="00ED6AA9">
        <w:rPr>
          <w:rFonts w:ascii="仿宋_GB2312" w:eastAsia="仿宋_GB2312" w:hint="eastAsia"/>
          <w:sz w:val="32"/>
          <w:szCs w:val="32"/>
        </w:rPr>
        <w:t>2</w:t>
      </w:r>
      <w:r w:rsidR="007D70FD" w:rsidRPr="00ED6AA9">
        <w:rPr>
          <w:rFonts w:ascii="仿宋_GB2312" w:eastAsia="仿宋_GB2312" w:hint="eastAsia"/>
          <w:sz w:val="32"/>
          <w:szCs w:val="32"/>
        </w:rPr>
        <w:t>.01</w:t>
      </w:r>
      <w:r w:rsidRPr="00ED6AA9">
        <w:rPr>
          <w:rFonts w:ascii="仿宋_GB2312" w:eastAsia="仿宋_GB2312" w:hint="eastAsia"/>
          <w:sz w:val="32"/>
          <w:szCs w:val="32"/>
        </w:rPr>
        <w:t>万元。决算数大于预算数主要原因是此项经费为上级临时安排经费。</w:t>
      </w:r>
    </w:p>
    <w:p w:rsidR="0084733A" w:rsidRPr="00ED6AA9" w:rsidRDefault="0084733A" w:rsidP="003A01B4">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w:t>
      </w:r>
      <w:r w:rsidR="00741E70" w:rsidRPr="00ED6AA9">
        <w:rPr>
          <w:rFonts w:ascii="仿宋_GB2312" w:eastAsia="仿宋_GB2312" w:hint="eastAsia"/>
          <w:sz w:val="32"/>
          <w:szCs w:val="32"/>
        </w:rPr>
        <w:t>2</w:t>
      </w:r>
      <w:r w:rsidRPr="00ED6AA9">
        <w:rPr>
          <w:rFonts w:ascii="仿宋_GB2312" w:eastAsia="仿宋_GB2312" w:hint="eastAsia"/>
          <w:sz w:val="32"/>
          <w:szCs w:val="32"/>
        </w:rPr>
        <w:t>）公共安全支出（类）检察（款）行政运行（项）。主要反映用于单位日常运行经费支出。年初预算为</w:t>
      </w:r>
      <w:r w:rsidR="00465FF1" w:rsidRPr="00ED6AA9">
        <w:rPr>
          <w:rFonts w:ascii="仿宋_GB2312" w:eastAsia="仿宋_GB2312" w:hint="eastAsia"/>
          <w:sz w:val="32"/>
          <w:szCs w:val="32"/>
        </w:rPr>
        <w:t>2405.24</w:t>
      </w:r>
      <w:r w:rsidRPr="00ED6AA9">
        <w:rPr>
          <w:rFonts w:ascii="仿宋_GB2312" w:eastAsia="仿宋_GB2312" w:hint="eastAsia"/>
          <w:sz w:val="32"/>
          <w:szCs w:val="32"/>
        </w:rPr>
        <w:t>万元，支出决算为</w:t>
      </w:r>
      <w:r w:rsidR="00465FF1" w:rsidRPr="00ED6AA9">
        <w:rPr>
          <w:rFonts w:ascii="仿宋_GB2312" w:eastAsia="仿宋_GB2312" w:hint="eastAsia"/>
          <w:sz w:val="32"/>
          <w:szCs w:val="32"/>
        </w:rPr>
        <w:t>2371.27</w:t>
      </w:r>
      <w:r w:rsidRPr="00ED6AA9">
        <w:rPr>
          <w:rFonts w:ascii="仿宋_GB2312" w:eastAsia="仿宋_GB2312" w:hint="eastAsia"/>
          <w:sz w:val="32"/>
          <w:szCs w:val="32"/>
        </w:rPr>
        <w:t>万元，完成年初预算的</w:t>
      </w:r>
      <w:r w:rsidR="004D2E6A" w:rsidRPr="00ED6AA9">
        <w:rPr>
          <w:rFonts w:ascii="仿宋_GB2312" w:eastAsia="仿宋_GB2312" w:hint="eastAsia"/>
          <w:sz w:val="32"/>
          <w:szCs w:val="32"/>
        </w:rPr>
        <w:t>9</w:t>
      </w:r>
      <w:r w:rsidR="00465FF1" w:rsidRPr="00ED6AA9">
        <w:rPr>
          <w:rFonts w:ascii="仿宋_GB2312" w:eastAsia="仿宋_GB2312" w:hint="eastAsia"/>
          <w:sz w:val="32"/>
          <w:szCs w:val="32"/>
        </w:rPr>
        <w:t>8.59</w:t>
      </w:r>
      <w:r w:rsidRPr="00ED6AA9">
        <w:rPr>
          <w:rFonts w:ascii="仿宋_GB2312" w:eastAsia="仿宋_GB2312" w:hint="eastAsia"/>
          <w:sz w:val="32"/>
          <w:szCs w:val="32"/>
        </w:rPr>
        <w:t>%。决算数</w:t>
      </w:r>
      <w:r w:rsidR="004D2E6A" w:rsidRPr="00ED6AA9">
        <w:rPr>
          <w:rFonts w:ascii="仿宋_GB2312" w:eastAsia="仿宋_GB2312" w:hint="eastAsia"/>
          <w:sz w:val="32"/>
          <w:szCs w:val="32"/>
        </w:rPr>
        <w:t>小于</w:t>
      </w:r>
      <w:r w:rsidRPr="00ED6AA9">
        <w:rPr>
          <w:rFonts w:ascii="仿宋_GB2312" w:eastAsia="仿宋_GB2312" w:hint="eastAsia"/>
          <w:sz w:val="32"/>
          <w:szCs w:val="32"/>
        </w:rPr>
        <w:t>年初预算，主要原因是</w:t>
      </w:r>
      <w:r w:rsidRPr="00ED6AA9">
        <w:rPr>
          <w:rFonts w:ascii="仿宋_GB2312" w:eastAsia="仿宋_GB2312" w:hAnsi="仿宋" w:cs="仿宋" w:hint="eastAsia"/>
          <w:color w:val="000000"/>
          <w:sz w:val="32"/>
          <w:szCs w:val="32"/>
        </w:rPr>
        <w:t>我院大力加强资金资产管理，严控经费支出，节减经费开支</w:t>
      </w:r>
      <w:r w:rsidRPr="00ED6AA9">
        <w:rPr>
          <w:rFonts w:ascii="仿宋_GB2312" w:eastAsia="仿宋_GB2312" w:hint="eastAsia"/>
          <w:sz w:val="32"/>
          <w:szCs w:val="32"/>
        </w:rPr>
        <w:t>。</w:t>
      </w:r>
    </w:p>
    <w:p w:rsidR="003A01B4" w:rsidRPr="00ED6AA9" w:rsidRDefault="003A01B4" w:rsidP="003A01B4">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w:t>
      </w:r>
      <w:r w:rsidR="008A2FD7" w:rsidRPr="00ED6AA9">
        <w:rPr>
          <w:rFonts w:ascii="仿宋_GB2312" w:eastAsia="仿宋_GB2312" w:hint="eastAsia"/>
          <w:sz w:val="32"/>
          <w:szCs w:val="32"/>
        </w:rPr>
        <w:t>3</w:t>
      </w:r>
      <w:r w:rsidRPr="00ED6AA9">
        <w:rPr>
          <w:rFonts w:ascii="仿宋_GB2312" w:eastAsia="仿宋_GB2312" w:hint="eastAsia"/>
          <w:sz w:val="32"/>
          <w:szCs w:val="32"/>
        </w:rPr>
        <w:t>）公共安全支出（类）检察（款）其他检察支出（项）。主要反映用于检察教育宣传经费、</w:t>
      </w:r>
      <w:r w:rsidR="0032446A" w:rsidRPr="00ED6AA9">
        <w:rPr>
          <w:rFonts w:ascii="仿宋_GB2312" w:eastAsia="仿宋_GB2312" w:hint="eastAsia"/>
          <w:sz w:val="32"/>
          <w:szCs w:val="32"/>
        </w:rPr>
        <w:t>公益诉讼经</w:t>
      </w:r>
      <w:r w:rsidRPr="00ED6AA9">
        <w:rPr>
          <w:rFonts w:ascii="仿宋_GB2312" w:eastAsia="仿宋_GB2312" w:hint="eastAsia"/>
          <w:sz w:val="32"/>
          <w:szCs w:val="32"/>
        </w:rPr>
        <w:t>费、未成年人刑事检察经费</w:t>
      </w:r>
      <w:r w:rsidR="00C90609" w:rsidRPr="00ED6AA9">
        <w:rPr>
          <w:rFonts w:ascii="仿宋_GB2312" w:eastAsia="仿宋_GB2312" w:hint="eastAsia"/>
          <w:sz w:val="32"/>
          <w:szCs w:val="32"/>
        </w:rPr>
        <w:t>、青少年法治教育基地建设资金、档案数字化</w:t>
      </w:r>
      <w:r w:rsidR="00FA7309" w:rsidRPr="00ED6AA9">
        <w:rPr>
          <w:rFonts w:ascii="仿宋_GB2312" w:eastAsia="仿宋_GB2312" w:hint="eastAsia"/>
          <w:sz w:val="32"/>
          <w:szCs w:val="32"/>
        </w:rPr>
        <w:t>、</w:t>
      </w:r>
      <w:r w:rsidR="00C90609" w:rsidRPr="00ED6AA9">
        <w:rPr>
          <w:rFonts w:ascii="仿宋_GB2312" w:eastAsia="仿宋_GB2312" w:hint="eastAsia"/>
          <w:sz w:val="32"/>
          <w:szCs w:val="32"/>
        </w:rPr>
        <w:t>国家赔偿金、报废和更新办案车辆</w:t>
      </w:r>
      <w:r w:rsidR="004D2E6A" w:rsidRPr="00ED6AA9">
        <w:rPr>
          <w:rFonts w:ascii="仿宋_GB2312" w:eastAsia="仿宋_GB2312" w:hint="eastAsia"/>
          <w:sz w:val="32"/>
          <w:szCs w:val="32"/>
        </w:rPr>
        <w:t>支出</w:t>
      </w:r>
      <w:r w:rsidRPr="00ED6AA9">
        <w:rPr>
          <w:rFonts w:ascii="仿宋_GB2312" w:eastAsia="仿宋_GB2312" w:hint="eastAsia"/>
          <w:sz w:val="32"/>
          <w:szCs w:val="32"/>
        </w:rPr>
        <w:t>。年初预算为</w:t>
      </w:r>
      <w:r w:rsidR="008A2FD7" w:rsidRPr="00ED6AA9">
        <w:rPr>
          <w:rFonts w:ascii="仿宋_GB2312" w:eastAsia="仿宋_GB2312" w:hint="eastAsia"/>
          <w:sz w:val="32"/>
          <w:szCs w:val="32"/>
        </w:rPr>
        <w:t>296</w:t>
      </w:r>
      <w:r w:rsidRPr="00ED6AA9">
        <w:rPr>
          <w:rFonts w:ascii="仿宋_GB2312" w:eastAsia="仿宋_GB2312" w:hint="eastAsia"/>
          <w:sz w:val="32"/>
          <w:szCs w:val="32"/>
        </w:rPr>
        <w:t>万元，支出决算为</w:t>
      </w:r>
      <w:r w:rsidR="00EE6593" w:rsidRPr="00ED6AA9">
        <w:rPr>
          <w:rFonts w:ascii="仿宋_GB2312" w:eastAsia="仿宋_GB2312" w:hint="eastAsia"/>
          <w:sz w:val="32"/>
          <w:szCs w:val="32"/>
        </w:rPr>
        <w:t>206.21</w:t>
      </w:r>
      <w:r w:rsidRPr="00ED6AA9">
        <w:rPr>
          <w:rFonts w:ascii="仿宋_GB2312" w:eastAsia="仿宋_GB2312" w:hint="eastAsia"/>
          <w:sz w:val="32"/>
          <w:szCs w:val="32"/>
        </w:rPr>
        <w:t>万元，完成年初预算的</w:t>
      </w:r>
      <w:r w:rsidR="00EE6593" w:rsidRPr="00ED6AA9">
        <w:rPr>
          <w:rFonts w:ascii="仿宋_GB2312" w:eastAsia="仿宋_GB2312" w:hint="eastAsia"/>
          <w:sz w:val="32"/>
          <w:szCs w:val="32"/>
        </w:rPr>
        <w:t>69.67</w:t>
      </w:r>
      <w:r w:rsidRPr="00ED6AA9">
        <w:rPr>
          <w:rFonts w:ascii="仿宋_GB2312" w:eastAsia="仿宋_GB2312" w:hint="eastAsia"/>
          <w:sz w:val="32"/>
          <w:szCs w:val="32"/>
        </w:rPr>
        <w:t>%。决算数小于预算数主要原因是</w:t>
      </w:r>
      <w:r w:rsidR="00ED6AA9" w:rsidRPr="00ED6AA9">
        <w:rPr>
          <w:rFonts w:ascii="仿宋_GB2312" w:eastAsia="仿宋_GB2312" w:hint="eastAsia"/>
          <w:sz w:val="32"/>
          <w:szCs w:val="32"/>
        </w:rPr>
        <w:t>主要原因是年初预算中派驻看守所涉密网络分级保护由于疫情原因未实施</w:t>
      </w:r>
      <w:r w:rsidRPr="00ED6AA9">
        <w:rPr>
          <w:rFonts w:ascii="仿宋_GB2312" w:eastAsia="仿宋_GB2312" w:hint="eastAsia"/>
          <w:sz w:val="32"/>
          <w:szCs w:val="32"/>
        </w:rPr>
        <w:t>。</w:t>
      </w:r>
    </w:p>
    <w:p w:rsidR="00780FDF" w:rsidRPr="00ED6AA9" w:rsidRDefault="003A01B4" w:rsidP="003A01B4">
      <w:pPr>
        <w:spacing w:line="580" w:lineRule="exact"/>
        <w:ind w:firstLineChars="200" w:firstLine="640"/>
        <w:rPr>
          <w:rFonts w:ascii="仿宋_GB2312" w:eastAsia="仿宋_GB2312" w:hAnsi="仿宋" w:cs="仿宋"/>
          <w:color w:val="000000"/>
          <w:sz w:val="32"/>
          <w:szCs w:val="32"/>
        </w:rPr>
      </w:pPr>
      <w:r w:rsidRPr="00ED6AA9">
        <w:rPr>
          <w:rFonts w:ascii="仿宋_GB2312" w:eastAsia="仿宋_GB2312" w:hint="eastAsia"/>
          <w:sz w:val="32"/>
          <w:szCs w:val="32"/>
        </w:rPr>
        <w:t>（</w:t>
      </w:r>
      <w:r w:rsidR="00B16DCA" w:rsidRPr="00ED6AA9">
        <w:rPr>
          <w:rFonts w:ascii="仿宋_GB2312" w:eastAsia="仿宋_GB2312" w:hint="eastAsia"/>
          <w:sz w:val="32"/>
          <w:szCs w:val="32"/>
        </w:rPr>
        <w:t>4</w:t>
      </w:r>
      <w:r w:rsidRPr="00ED6AA9">
        <w:rPr>
          <w:rFonts w:ascii="仿宋_GB2312" w:eastAsia="仿宋_GB2312" w:hint="eastAsia"/>
          <w:sz w:val="32"/>
          <w:szCs w:val="32"/>
        </w:rPr>
        <w:t>）公共安全支出（类）其他公共安全支出（款）其他公共安全支出（项）。主要反映用于检察业务支出。年初预算为</w:t>
      </w:r>
      <w:r w:rsidR="002E7E2E" w:rsidRPr="00ED6AA9">
        <w:rPr>
          <w:rFonts w:ascii="仿宋_GB2312" w:eastAsia="仿宋_GB2312" w:hint="eastAsia"/>
          <w:sz w:val="32"/>
          <w:szCs w:val="32"/>
        </w:rPr>
        <w:t>106</w:t>
      </w:r>
      <w:r w:rsidRPr="00ED6AA9">
        <w:rPr>
          <w:rFonts w:ascii="仿宋_GB2312" w:eastAsia="仿宋_GB2312" w:hint="eastAsia"/>
          <w:sz w:val="32"/>
          <w:szCs w:val="32"/>
        </w:rPr>
        <w:t>万元，支出决算为</w:t>
      </w:r>
      <w:r w:rsidR="002E7E2E" w:rsidRPr="00ED6AA9">
        <w:rPr>
          <w:rFonts w:ascii="仿宋_GB2312" w:eastAsia="仿宋_GB2312" w:hint="eastAsia"/>
          <w:sz w:val="32"/>
          <w:szCs w:val="32"/>
        </w:rPr>
        <w:t>140.91</w:t>
      </w:r>
      <w:r w:rsidRPr="00ED6AA9">
        <w:rPr>
          <w:rFonts w:ascii="仿宋_GB2312" w:eastAsia="仿宋_GB2312" w:hint="eastAsia"/>
          <w:sz w:val="32"/>
          <w:szCs w:val="32"/>
        </w:rPr>
        <w:t>万元，完成年初预算</w:t>
      </w:r>
      <w:r w:rsidRPr="00ED6AA9">
        <w:rPr>
          <w:rFonts w:ascii="仿宋_GB2312" w:eastAsia="仿宋_GB2312" w:hint="eastAsia"/>
          <w:sz w:val="32"/>
          <w:szCs w:val="32"/>
        </w:rPr>
        <w:lastRenderedPageBreak/>
        <w:t>的</w:t>
      </w:r>
      <w:r w:rsidR="004D2E6A" w:rsidRPr="00ED6AA9">
        <w:rPr>
          <w:rFonts w:ascii="仿宋_GB2312" w:eastAsia="仿宋_GB2312" w:hint="eastAsia"/>
          <w:sz w:val="32"/>
          <w:szCs w:val="32"/>
        </w:rPr>
        <w:t>1</w:t>
      </w:r>
      <w:r w:rsidR="002E7E2E" w:rsidRPr="00ED6AA9">
        <w:rPr>
          <w:rFonts w:ascii="仿宋_GB2312" w:eastAsia="仿宋_GB2312" w:hint="eastAsia"/>
          <w:sz w:val="32"/>
          <w:szCs w:val="32"/>
        </w:rPr>
        <w:t>32.9</w:t>
      </w:r>
      <w:r w:rsidR="004D2E6A" w:rsidRPr="00ED6AA9">
        <w:rPr>
          <w:rFonts w:ascii="仿宋_GB2312" w:eastAsia="仿宋_GB2312" w:hint="eastAsia"/>
          <w:sz w:val="32"/>
          <w:szCs w:val="32"/>
        </w:rPr>
        <w:t>3</w:t>
      </w:r>
      <w:r w:rsidRPr="00ED6AA9">
        <w:rPr>
          <w:rFonts w:ascii="仿宋_GB2312" w:eastAsia="仿宋_GB2312" w:hint="eastAsia"/>
          <w:sz w:val="32"/>
          <w:szCs w:val="32"/>
        </w:rPr>
        <w:t xml:space="preserve"> %。决算数</w:t>
      </w:r>
      <w:r w:rsidR="004D2E6A" w:rsidRPr="00ED6AA9">
        <w:rPr>
          <w:rFonts w:ascii="仿宋_GB2312" w:eastAsia="仿宋_GB2312" w:hint="eastAsia"/>
          <w:sz w:val="32"/>
          <w:szCs w:val="32"/>
        </w:rPr>
        <w:t>大于</w:t>
      </w:r>
      <w:r w:rsidRPr="00ED6AA9">
        <w:rPr>
          <w:rFonts w:ascii="仿宋_GB2312" w:eastAsia="仿宋_GB2312" w:hint="eastAsia"/>
          <w:sz w:val="32"/>
          <w:szCs w:val="32"/>
        </w:rPr>
        <w:t>预算数主要原因是</w:t>
      </w:r>
      <w:r w:rsidR="007D70FD" w:rsidRPr="00ED6AA9">
        <w:rPr>
          <w:rFonts w:ascii="仿宋_GB2312" w:eastAsia="仿宋_GB2312" w:hint="eastAsia"/>
          <w:sz w:val="32"/>
          <w:szCs w:val="32"/>
        </w:rPr>
        <w:t>2019年结余转移支付资金用于本年检察工作网支出。</w:t>
      </w:r>
      <w:r w:rsidR="007D70FD" w:rsidRPr="00ED6AA9">
        <w:rPr>
          <w:rFonts w:ascii="仿宋_GB2312" w:eastAsia="仿宋_GB2312" w:hAnsi="仿宋" w:cs="仿宋"/>
          <w:color w:val="000000"/>
          <w:sz w:val="32"/>
          <w:szCs w:val="32"/>
        </w:rPr>
        <w:t xml:space="preserve"> </w:t>
      </w:r>
    </w:p>
    <w:p w:rsidR="00643DEC" w:rsidRPr="00ED6AA9" w:rsidRDefault="004D2E6A" w:rsidP="004D2E6A">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（6）</w:t>
      </w:r>
      <w:r w:rsidR="000E553B" w:rsidRPr="00ED6AA9">
        <w:rPr>
          <w:rFonts w:ascii="仿宋_GB2312" w:eastAsia="仿宋_GB2312" w:hint="eastAsia"/>
          <w:sz w:val="32"/>
          <w:szCs w:val="32"/>
        </w:rPr>
        <w:t>社会保障和就业支出</w:t>
      </w:r>
      <w:r w:rsidRPr="00ED6AA9">
        <w:rPr>
          <w:rFonts w:ascii="仿宋_GB2312" w:eastAsia="仿宋_GB2312" w:hint="eastAsia"/>
          <w:sz w:val="32"/>
          <w:szCs w:val="32"/>
        </w:rPr>
        <w:t>（类）</w:t>
      </w:r>
      <w:r w:rsidR="000E553B" w:rsidRPr="00ED6AA9">
        <w:rPr>
          <w:rFonts w:ascii="仿宋_GB2312" w:eastAsia="仿宋_GB2312" w:hint="eastAsia"/>
          <w:sz w:val="32"/>
          <w:szCs w:val="32"/>
        </w:rPr>
        <w:t>行政事业单位</w:t>
      </w:r>
      <w:r w:rsidR="001873E8" w:rsidRPr="00ED6AA9">
        <w:rPr>
          <w:rFonts w:ascii="仿宋_GB2312" w:eastAsia="仿宋_GB2312" w:hint="eastAsia"/>
          <w:sz w:val="32"/>
          <w:szCs w:val="32"/>
        </w:rPr>
        <w:t>养老支出</w:t>
      </w:r>
      <w:r w:rsidRPr="00ED6AA9">
        <w:rPr>
          <w:rFonts w:ascii="仿宋_GB2312" w:eastAsia="仿宋_GB2312" w:hint="eastAsia"/>
          <w:sz w:val="32"/>
          <w:szCs w:val="32"/>
        </w:rPr>
        <w:t>（款）</w:t>
      </w:r>
      <w:r w:rsidR="000E553B" w:rsidRPr="00ED6AA9">
        <w:rPr>
          <w:rFonts w:ascii="仿宋_GB2312" w:eastAsia="仿宋_GB2312" w:hint="eastAsia"/>
          <w:sz w:val="32"/>
          <w:szCs w:val="32"/>
        </w:rPr>
        <w:t>机关事业单位基本养老保险缴费支出</w:t>
      </w:r>
      <w:r w:rsidRPr="00ED6AA9">
        <w:rPr>
          <w:rFonts w:ascii="仿宋_GB2312" w:eastAsia="仿宋_GB2312" w:hint="eastAsia"/>
          <w:sz w:val="32"/>
          <w:szCs w:val="32"/>
        </w:rPr>
        <w:t>（项）。主要反映</w:t>
      </w:r>
      <w:r w:rsidR="000E553B" w:rsidRPr="00ED6AA9">
        <w:rPr>
          <w:rFonts w:ascii="仿宋_GB2312" w:eastAsia="仿宋_GB2312" w:hint="eastAsia"/>
          <w:sz w:val="32"/>
          <w:szCs w:val="32"/>
        </w:rPr>
        <w:t>我院</w:t>
      </w:r>
      <w:r w:rsidR="00853EDB" w:rsidRPr="00ED6AA9">
        <w:rPr>
          <w:rFonts w:ascii="仿宋_GB2312" w:eastAsia="仿宋_GB2312" w:hint="eastAsia"/>
          <w:sz w:val="32"/>
          <w:szCs w:val="32"/>
        </w:rPr>
        <w:t>2021年1月-12月期间退休人员保险费补差补缴情况。</w:t>
      </w:r>
      <w:r w:rsidRPr="00ED6AA9">
        <w:rPr>
          <w:rFonts w:ascii="仿宋_GB2312" w:eastAsia="仿宋_GB2312" w:hint="eastAsia"/>
          <w:sz w:val="32"/>
          <w:szCs w:val="32"/>
        </w:rPr>
        <w:t>年初预算为0万元，支出决算为</w:t>
      </w:r>
      <w:r w:rsidR="001873E8" w:rsidRPr="00ED6AA9">
        <w:rPr>
          <w:rFonts w:ascii="仿宋_GB2312" w:eastAsia="仿宋_GB2312" w:hint="eastAsia"/>
          <w:sz w:val="32"/>
          <w:szCs w:val="32"/>
        </w:rPr>
        <w:t>14.79</w:t>
      </w:r>
      <w:r w:rsidRPr="00ED6AA9">
        <w:rPr>
          <w:rFonts w:ascii="仿宋_GB2312" w:eastAsia="仿宋_GB2312" w:hint="eastAsia"/>
          <w:sz w:val="32"/>
          <w:szCs w:val="32"/>
        </w:rPr>
        <w:t>万元。决算数大于预算数主要原因是</w:t>
      </w:r>
      <w:r w:rsidR="000E553B" w:rsidRPr="00ED6AA9">
        <w:rPr>
          <w:rFonts w:ascii="仿宋_GB2312" w:eastAsia="仿宋_GB2312" w:hint="eastAsia"/>
          <w:sz w:val="32"/>
          <w:szCs w:val="32"/>
        </w:rPr>
        <w:t>年初时此项经费未列入本科目，决算时按要求列入本科目。</w:t>
      </w:r>
    </w:p>
    <w:p w:rsidR="00780FDF" w:rsidRPr="00ED6AA9" w:rsidRDefault="00780FDF">
      <w:pPr>
        <w:spacing w:line="580" w:lineRule="exact"/>
        <w:ind w:firstLine="600"/>
        <w:rPr>
          <w:rFonts w:ascii="楷体_GB2312" w:eastAsia="楷体_GB2312"/>
          <w:sz w:val="32"/>
          <w:szCs w:val="32"/>
        </w:rPr>
      </w:pPr>
      <w:r w:rsidRPr="00ED6AA9">
        <w:rPr>
          <w:rFonts w:ascii="楷体_GB2312" w:eastAsia="楷体_GB2312" w:hint="eastAsia"/>
          <w:sz w:val="32"/>
          <w:szCs w:val="32"/>
        </w:rPr>
        <w:t>（六）一般公共预算财政拨款基本支出决算情况</w:t>
      </w:r>
    </w:p>
    <w:p w:rsidR="00780FDF" w:rsidRPr="00ED6AA9" w:rsidRDefault="00161C02">
      <w:pPr>
        <w:spacing w:line="580" w:lineRule="exact"/>
        <w:ind w:firstLine="60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年度一般公共预算财政拨款基本支出</w:t>
      </w:r>
      <w:r w:rsidRPr="00ED6AA9">
        <w:rPr>
          <w:rFonts w:ascii="仿宋_GB2312" w:eastAsia="仿宋_GB2312" w:hint="eastAsia"/>
          <w:sz w:val="32"/>
          <w:szCs w:val="32"/>
        </w:rPr>
        <w:t>2440.21</w:t>
      </w:r>
      <w:r w:rsidR="00780FDF" w:rsidRPr="00ED6AA9">
        <w:rPr>
          <w:rFonts w:ascii="仿宋_GB2312" w:eastAsia="仿宋_GB2312" w:hint="eastAsia"/>
          <w:sz w:val="32"/>
          <w:szCs w:val="32"/>
        </w:rPr>
        <w:t>万元，包括人员经费和公用经费，支出具体情况如下：</w:t>
      </w:r>
    </w:p>
    <w:p w:rsidR="00780FDF" w:rsidRPr="00ED6AA9" w:rsidRDefault="00780FDF">
      <w:pPr>
        <w:spacing w:line="580" w:lineRule="exact"/>
        <w:ind w:firstLineChars="200" w:firstLine="640"/>
        <w:rPr>
          <w:rFonts w:ascii="仿宋_GB2312" w:eastAsia="仿宋_GB2312"/>
          <w:b/>
          <w:sz w:val="32"/>
          <w:szCs w:val="32"/>
        </w:rPr>
      </w:pPr>
      <w:r w:rsidRPr="00ED6AA9">
        <w:rPr>
          <w:rFonts w:ascii="仿宋_GB2312" w:eastAsia="仿宋_GB2312" w:hint="eastAsia"/>
          <w:sz w:val="32"/>
          <w:szCs w:val="32"/>
        </w:rPr>
        <w:t>人员经费</w:t>
      </w:r>
      <w:r w:rsidR="00161C02" w:rsidRPr="00ED6AA9">
        <w:rPr>
          <w:rFonts w:ascii="仿宋_GB2312" w:eastAsia="仿宋_GB2312" w:hint="eastAsia"/>
          <w:sz w:val="32"/>
          <w:szCs w:val="32"/>
        </w:rPr>
        <w:t>2206.99</w:t>
      </w:r>
      <w:r w:rsidRPr="00ED6AA9">
        <w:rPr>
          <w:rFonts w:ascii="仿宋_GB2312" w:eastAsia="仿宋_GB2312" w:hint="eastAsia"/>
          <w:sz w:val="32"/>
          <w:szCs w:val="32"/>
        </w:rPr>
        <w:t>万元，主要包括：基本工资、津贴补贴、奖金、伙食补助费、绩效工资、</w:t>
      </w:r>
      <w:r w:rsidR="007621CE" w:rsidRPr="00ED6AA9">
        <w:rPr>
          <w:rFonts w:ascii="仿宋_GB2312" w:eastAsia="仿宋_GB2312" w:hint="eastAsia"/>
          <w:sz w:val="32"/>
          <w:szCs w:val="32"/>
        </w:rPr>
        <w:t>机关事业单位基本养老保险缴费、职业年金缴费、职工基本医疗保险缴费、公务员医疗补助缴费、其他社会保障缴费、住房公积金、医疗费、</w:t>
      </w:r>
      <w:r w:rsidR="004F524F" w:rsidRPr="00ED6AA9">
        <w:rPr>
          <w:rFonts w:ascii="仿宋_GB2312" w:eastAsia="仿宋_GB2312" w:hint="eastAsia"/>
          <w:sz w:val="32"/>
          <w:szCs w:val="32"/>
        </w:rPr>
        <w:t>其他工资福利支出</w:t>
      </w:r>
      <w:r w:rsidR="007621CE" w:rsidRPr="00ED6AA9">
        <w:rPr>
          <w:rFonts w:ascii="仿宋_GB2312" w:eastAsia="仿宋_GB2312" w:hint="eastAsia"/>
          <w:sz w:val="32"/>
          <w:szCs w:val="32"/>
        </w:rPr>
        <w:t>、</w:t>
      </w:r>
      <w:r w:rsidRPr="00ED6AA9">
        <w:rPr>
          <w:rFonts w:ascii="仿宋_GB2312" w:eastAsia="仿宋_GB2312" w:hint="eastAsia"/>
          <w:sz w:val="32"/>
          <w:szCs w:val="32"/>
        </w:rPr>
        <w:t>离休费、退休费、</w:t>
      </w:r>
      <w:r w:rsidR="007621CE" w:rsidRPr="00ED6AA9">
        <w:rPr>
          <w:rFonts w:ascii="仿宋_GB2312" w:eastAsia="仿宋_GB2312" w:hint="eastAsia"/>
          <w:sz w:val="32"/>
          <w:szCs w:val="32"/>
        </w:rPr>
        <w:t>退职（役）费、</w:t>
      </w:r>
      <w:r w:rsidRPr="00ED6AA9">
        <w:rPr>
          <w:rFonts w:ascii="仿宋_GB2312" w:eastAsia="仿宋_GB2312" w:hint="eastAsia"/>
          <w:sz w:val="32"/>
          <w:szCs w:val="32"/>
        </w:rPr>
        <w:t>抚恤金、生活补助、</w:t>
      </w:r>
      <w:r w:rsidR="007621CE" w:rsidRPr="00ED6AA9">
        <w:rPr>
          <w:rFonts w:ascii="仿宋_GB2312" w:eastAsia="仿宋_GB2312" w:hint="eastAsia"/>
          <w:sz w:val="32"/>
          <w:szCs w:val="32"/>
        </w:rPr>
        <w:t>救济费、</w:t>
      </w:r>
      <w:r w:rsidRPr="00ED6AA9">
        <w:rPr>
          <w:rFonts w:ascii="仿宋_GB2312" w:eastAsia="仿宋_GB2312" w:hint="eastAsia"/>
          <w:sz w:val="32"/>
          <w:szCs w:val="32"/>
        </w:rPr>
        <w:t>医疗费</w:t>
      </w:r>
      <w:r w:rsidR="000E5E12" w:rsidRPr="00ED6AA9">
        <w:rPr>
          <w:rFonts w:ascii="仿宋_GB2312" w:eastAsia="仿宋_GB2312" w:hint="eastAsia"/>
          <w:sz w:val="32"/>
          <w:szCs w:val="32"/>
        </w:rPr>
        <w:t>补助、</w:t>
      </w:r>
      <w:r w:rsidRPr="00ED6AA9">
        <w:rPr>
          <w:rFonts w:ascii="仿宋_GB2312" w:eastAsia="仿宋_GB2312" w:hint="eastAsia"/>
          <w:sz w:val="32"/>
          <w:szCs w:val="32"/>
        </w:rPr>
        <w:t>助学金、奖励金、</w:t>
      </w:r>
      <w:r w:rsidR="004F524F" w:rsidRPr="00ED6AA9">
        <w:rPr>
          <w:rFonts w:ascii="仿宋_GB2312" w:eastAsia="仿宋_GB2312" w:hint="eastAsia"/>
          <w:sz w:val="32"/>
          <w:szCs w:val="32"/>
        </w:rPr>
        <w:t>个人农业生产</w:t>
      </w:r>
      <w:r w:rsidR="007621CE" w:rsidRPr="00ED6AA9">
        <w:rPr>
          <w:rFonts w:ascii="仿宋_GB2312" w:eastAsia="仿宋_GB2312" w:hint="eastAsia"/>
          <w:sz w:val="32"/>
          <w:szCs w:val="32"/>
        </w:rPr>
        <w:t>补贴、代缴社会保险费、</w:t>
      </w:r>
      <w:r w:rsidRPr="00ED6AA9">
        <w:rPr>
          <w:rFonts w:ascii="仿宋_GB2312" w:eastAsia="仿宋_GB2312" w:hint="eastAsia"/>
          <w:sz w:val="32"/>
          <w:szCs w:val="32"/>
        </w:rPr>
        <w:t>其他对个人和家庭的补助支出</w:t>
      </w:r>
      <w:r w:rsidR="00D7715B" w:rsidRPr="00ED6AA9">
        <w:rPr>
          <w:rFonts w:ascii="仿宋_GB2312" w:eastAsia="仿宋_GB2312" w:hint="eastAsia"/>
          <w:sz w:val="32"/>
          <w:szCs w:val="32"/>
        </w:rPr>
        <w:t>等</w:t>
      </w:r>
      <w:r w:rsidRPr="00ED6AA9">
        <w:rPr>
          <w:rFonts w:ascii="仿宋_GB2312" w:eastAsia="仿宋_GB2312" w:hint="eastAsia"/>
          <w:sz w:val="32"/>
          <w:szCs w:val="32"/>
        </w:rPr>
        <w:t>。</w:t>
      </w:r>
    </w:p>
    <w:p w:rsidR="00780FDF" w:rsidRPr="00ED6AA9" w:rsidRDefault="00780FDF">
      <w:pPr>
        <w:spacing w:line="580" w:lineRule="exact"/>
        <w:ind w:firstLineChars="200" w:firstLine="640"/>
        <w:rPr>
          <w:rFonts w:ascii="仿宋_GB2312" w:eastAsia="仿宋_GB2312"/>
          <w:b/>
          <w:sz w:val="32"/>
          <w:szCs w:val="32"/>
        </w:rPr>
      </w:pPr>
      <w:r w:rsidRPr="00ED6AA9">
        <w:rPr>
          <w:rFonts w:ascii="仿宋_GB2312" w:eastAsia="仿宋_GB2312" w:hint="eastAsia"/>
          <w:sz w:val="32"/>
          <w:szCs w:val="32"/>
        </w:rPr>
        <w:t>公用经费</w:t>
      </w:r>
      <w:r w:rsidR="00161C02" w:rsidRPr="00ED6AA9">
        <w:rPr>
          <w:rFonts w:ascii="仿宋_GB2312" w:eastAsia="仿宋_GB2312" w:hint="eastAsia"/>
          <w:sz w:val="32"/>
          <w:szCs w:val="32"/>
        </w:rPr>
        <w:t>233.22</w:t>
      </w:r>
      <w:r w:rsidRPr="00ED6AA9">
        <w:rPr>
          <w:rFonts w:ascii="仿宋_GB2312" w:eastAsia="仿宋_GB2312" w:hint="eastAsia"/>
          <w:sz w:val="32"/>
          <w:szCs w:val="32"/>
        </w:rPr>
        <w:t>万元，主要包括：办公费、印刷费、咨询费、手续费、水费、电费、邮电费、取暖费、物业管理费、差旅费、因公出国（境）费、维修（护）费、租赁费、会议费、培训费、公务</w:t>
      </w:r>
      <w:r w:rsidR="00BB302F" w:rsidRPr="00ED6AA9">
        <w:rPr>
          <w:rFonts w:ascii="仿宋_GB2312" w:eastAsia="仿宋_GB2312" w:hint="eastAsia"/>
          <w:sz w:val="32"/>
          <w:szCs w:val="32"/>
        </w:rPr>
        <w:t>接</w:t>
      </w:r>
      <w:r w:rsidRPr="00ED6AA9">
        <w:rPr>
          <w:rFonts w:ascii="仿宋_GB2312" w:eastAsia="仿宋_GB2312" w:hint="eastAsia"/>
          <w:sz w:val="32"/>
          <w:szCs w:val="32"/>
        </w:rPr>
        <w:t>待费、专用材料费、</w:t>
      </w:r>
      <w:r w:rsidR="007F6DF2" w:rsidRPr="00ED6AA9">
        <w:rPr>
          <w:rFonts w:ascii="仿宋_GB2312" w:eastAsia="仿宋_GB2312" w:hint="eastAsia"/>
          <w:sz w:val="32"/>
          <w:szCs w:val="32"/>
        </w:rPr>
        <w:t>被装购置费、专用燃料费、</w:t>
      </w:r>
      <w:r w:rsidRPr="00ED6AA9">
        <w:rPr>
          <w:rFonts w:ascii="仿宋_GB2312" w:eastAsia="仿宋_GB2312" w:hint="eastAsia"/>
          <w:sz w:val="32"/>
          <w:szCs w:val="32"/>
        </w:rPr>
        <w:t>劳务费、委托业务费、工会经费、福利费、公</w:t>
      </w:r>
      <w:r w:rsidRPr="00ED6AA9">
        <w:rPr>
          <w:rFonts w:ascii="仿宋_GB2312" w:eastAsia="仿宋_GB2312" w:hint="eastAsia"/>
          <w:sz w:val="32"/>
          <w:szCs w:val="32"/>
        </w:rPr>
        <w:lastRenderedPageBreak/>
        <w:t>务用车运行维护费、其他交通费用、</w:t>
      </w:r>
      <w:r w:rsidR="007F6DF2" w:rsidRPr="00ED6AA9">
        <w:rPr>
          <w:rFonts w:ascii="仿宋_GB2312" w:eastAsia="仿宋_GB2312" w:hint="eastAsia"/>
          <w:sz w:val="32"/>
          <w:szCs w:val="32"/>
        </w:rPr>
        <w:t>税金及附加费用、</w:t>
      </w:r>
      <w:r w:rsidRPr="00ED6AA9">
        <w:rPr>
          <w:rFonts w:ascii="仿宋_GB2312" w:eastAsia="仿宋_GB2312" w:hint="eastAsia"/>
          <w:sz w:val="32"/>
          <w:szCs w:val="32"/>
        </w:rPr>
        <w:t>其他商品和服务支出</w:t>
      </w:r>
      <w:r w:rsidR="00D7715B" w:rsidRPr="00ED6AA9">
        <w:rPr>
          <w:rFonts w:ascii="仿宋_GB2312" w:eastAsia="仿宋_GB2312" w:hint="eastAsia"/>
          <w:sz w:val="32"/>
          <w:szCs w:val="32"/>
        </w:rPr>
        <w:t>、办公设备购置、专用设备购置</w:t>
      </w:r>
      <w:r w:rsidR="00BB302F" w:rsidRPr="00ED6AA9">
        <w:rPr>
          <w:rFonts w:ascii="仿宋_GB2312" w:eastAsia="仿宋_GB2312" w:hint="eastAsia"/>
          <w:sz w:val="32"/>
          <w:szCs w:val="32"/>
        </w:rPr>
        <w:t>等</w:t>
      </w:r>
      <w:r w:rsidRPr="00ED6AA9">
        <w:rPr>
          <w:rFonts w:ascii="仿宋_GB2312" w:eastAsia="仿宋_GB2312" w:hint="eastAsia"/>
          <w:sz w:val="32"/>
          <w:szCs w:val="32"/>
        </w:rPr>
        <w:t>。</w:t>
      </w:r>
    </w:p>
    <w:p w:rsidR="00780FDF" w:rsidRPr="00ED6AA9" w:rsidRDefault="00780FDF">
      <w:pPr>
        <w:spacing w:line="580" w:lineRule="exact"/>
        <w:ind w:firstLine="600"/>
        <w:rPr>
          <w:rFonts w:ascii="楷体_GB2312" w:eastAsia="楷体_GB2312"/>
          <w:sz w:val="32"/>
          <w:szCs w:val="32"/>
        </w:rPr>
      </w:pPr>
      <w:r w:rsidRPr="00ED6AA9">
        <w:rPr>
          <w:rFonts w:ascii="楷体_GB2312" w:eastAsia="楷体_GB2312" w:hint="eastAsia"/>
          <w:sz w:val="32"/>
          <w:szCs w:val="32"/>
        </w:rPr>
        <w:t>（</w:t>
      </w:r>
      <w:r w:rsidR="007A130A" w:rsidRPr="00ED6AA9">
        <w:rPr>
          <w:rFonts w:ascii="楷体_GB2312" w:eastAsia="楷体_GB2312" w:hint="eastAsia"/>
          <w:sz w:val="32"/>
          <w:szCs w:val="32"/>
        </w:rPr>
        <w:t>七</w:t>
      </w:r>
      <w:r w:rsidRPr="00ED6AA9">
        <w:rPr>
          <w:rFonts w:ascii="楷体_GB2312" w:eastAsia="楷体_GB2312" w:hint="eastAsia"/>
          <w:sz w:val="32"/>
          <w:szCs w:val="32"/>
        </w:rPr>
        <w:t>）一般公共预算财政拨款“三公”经费支出决算情况</w:t>
      </w:r>
    </w:p>
    <w:p w:rsidR="00780FDF" w:rsidRPr="00ED6AA9" w:rsidRDefault="00780FDF">
      <w:pPr>
        <w:spacing w:line="580" w:lineRule="exact"/>
        <w:ind w:firstLine="600"/>
        <w:rPr>
          <w:rFonts w:ascii="仿宋_GB2312" w:eastAsia="仿宋_GB2312"/>
          <w:sz w:val="32"/>
          <w:szCs w:val="32"/>
        </w:rPr>
      </w:pPr>
      <w:r w:rsidRPr="00ED6AA9">
        <w:rPr>
          <w:rFonts w:ascii="仿宋_GB2312" w:eastAsia="仿宋_GB2312" w:hint="eastAsia"/>
          <w:sz w:val="32"/>
          <w:szCs w:val="32"/>
        </w:rPr>
        <w:t>1、“三公”经费支出情况及增减变动原因</w:t>
      </w:r>
    </w:p>
    <w:p w:rsidR="00780FDF" w:rsidRPr="00ED6AA9" w:rsidRDefault="00AF268E" w:rsidP="00246036">
      <w:pPr>
        <w:spacing w:line="580" w:lineRule="exact"/>
        <w:ind w:firstLine="60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年度一般公共预算财政拨款“三公”经费决算数为</w:t>
      </w:r>
      <w:r w:rsidRPr="00ED6AA9">
        <w:rPr>
          <w:rFonts w:ascii="仿宋_GB2312" w:eastAsia="仿宋_GB2312" w:hint="eastAsia"/>
          <w:sz w:val="32"/>
          <w:szCs w:val="32"/>
        </w:rPr>
        <w:t>82.89</w:t>
      </w:r>
      <w:r w:rsidR="00246036" w:rsidRPr="00ED6AA9">
        <w:rPr>
          <w:rFonts w:ascii="仿宋_GB2312" w:eastAsia="仿宋_GB2312" w:hint="eastAsia"/>
          <w:sz w:val="32"/>
          <w:szCs w:val="32"/>
        </w:rPr>
        <w:t>万元</w:t>
      </w:r>
      <w:r w:rsidR="00780FDF" w:rsidRPr="00ED6AA9">
        <w:rPr>
          <w:rFonts w:ascii="仿宋_GB2312" w:eastAsia="仿宋_GB2312" w:hint="eastAsia"/>
          <w:sz w:val="32"/>
          <w:szCs w:val="32"/>
        </w:rPr>
        <w:t>，其中：因公出国（境）费</w:t>
      </w:r>
      <w:r w:rsidR="00246036" w:rsidRPr="00ED6AA9">
        <w:rPr>
          <w:rFonts w:ascii="仿宋_GB2312" w:eastAsia="仿宋_GB2312" w:hint="eastAsia"/>
          <w:sz w:val="32"/>
          <w:szCs w:val="32"/>
        </w:rPr>
        <w:t>0</w:t>
      </w:r>
      <w:r w:rsidR="00780FDF" w:rsidRPr="00ED6AA9">
        <w:rPr>
          <w:rFonts w:ascii="仿宋_GB2312" w:eastAsia="仿宋_GB2312" w:hint="eastAsia"/>
          <w:sz w:val="32"/>
          <w:szCs w:val="32"/>
        </w:rPr>
        <w:t>万元，占</w:t>
      </w:r>
      <w:r w:rsidR="00246036" w:rsidRPr="00ED6AA9">
        <w:rPr>
          <w:rFonts w:ascii="仿宋_GB2312" w:eastAsia="仿宋_GB2312" w:hint="eastAsia"/>
          <w:sz w:val="32"/>
          <w:szCs w:val="32"/>
        </w:rPr>
        <w:t>0</w:t>
      </w:r>
      <w:r w:rsidR="00780FDF" w:rsidRPr="00ED6AA9">
        <w:rPr>
          <w:rFonts w:ascii="仿宋_GB2312" w:eastAsia="仿宋_GB2312" w:hint="eastAsia"/>
          <w:sz w:val="32"/>
          <w:szCs w:val="32"/>
        </w:rPr>
        <w:t>%；公务用车购置及运行维护费</w:t>
      </w:r>
      <w:r w:rsidRPr="00ED6AA9">
        <w:rPr>
          <w:rFonts w:ascii="仿宋_GB2312" w:eastAsia="仿宋_GB2312" w:hint="eastAsia"/>
          <w:sz w:val="32"/>
          <w:szCs w:val="32"/>
        </w:rPr>
        <w:t>81.96</w:t>
      </w:r>
      <w:r w:rsidR="00780FDF" w:rsidRPr="00ED6AA9">
        <w:rPr>
          <w:rFonts w:ascii="仿宋_GB2312" w:eastAsia="仿宋_GB2312" w:hint="eastAsia"/>
          <w:sz w:val="32"/>
          <w:szCs w:val="32"/>
        </w:rPr>
        <w:t>万元，占</w:t>
      </w:r>
      <w:r w:rsidR="00246036" w:rsidRPr="00ED6AA9">
        <w:rPr>
          <w:rFonts w:ascii="仿宋_GB2312" w:eastAsia="仿宋_GB2312" w:hint="eastAsia"/>
          <w:sz w:val="32"/>
          <w:szCs w:val="32"/>
        </w:rPr>
        <w:t>98.</w:t>
      </w:r>
      <w:r w:rsidR="00EE09E7" w:rsidRPr="00ED6AA9">
        <w:rPr>
          <w:rFonts w:ascii="仿宋_GB2312" w:eastAsia="仿宋_GB2312" w:hint="eastAsia"/>
          <w:sz w:val="32"/>
          <w:szCs w:val="32"/>
        </w:rPr>
        <w:t>88</w:t>
      </w:r>
      <w:r w:rsidR="00780FDF" w:rsidRPr="00ED6AA9">
        <w:rPr>
          <w:rFonts w:ascii="仿宋_GB2312" w:eastAsia="仿宋_GB2312" w:hint="eastAsia"/>
          <w:sz w:val="32"/>
          <w:szCs w:val="32"/>
        </w:rPr>
        <w:t>%；公务接待费</w:t>
      </w:r>
      <w:r w:rsidR="00246036" w:rsidRPr="00ED6AA9">
        <w:rPr>
          <w:rFonts w:ascii="仿宋_GB2312" w:eastAsia="仿宋_GB2312" w:hint="eastAsia"/>
          <w:sz w:val="32"/>
          <w:szCs w:val="32"/>
        </w:rPr>
        <w:t>0.</w:t>
      </w:r>
      <w:r w:rsidRPr="00ED6AA9">
        <w:rPr>
          <w:rFonts w:ascii="仿宋_GB2312" w:eastAsia="仿宋_GB2312" w:hint="eastAsia"/>
          <w:sz w:val="32"/>
          <w:szCs w:val="32"/>
        </w:rPr>
        <w:t>93</w:t>
      </w:r>
      <w:r w:rsidR="00780FDF" w:rsidRPr="00ED6AA9">
        <w:rPr>
          <w:rFonts w:ascii="仿宋_GB2312" w:eastAsia="仿宋_GB2312" w:hint="eastAsia"/>
          <w:sz w:val="32"/>
          <w:szCs w:val="32"/>
        </w:rPr>
        <w:t>万元，占</w:t>
      </w:r>
      <w:r w:rsidR="00246036" w:rsidRPr="00ED6AA9">
        <w:rPr>
          <w:rFonts w:ascii="仿宋_GB2312" w:eastAsia="仿宋_GB2312" w:hint="eastAsia"/>
          <w:sz w:val="32"/>
          <w:szCs w:val="32"/>
        </w:rPr>
        <w:t>1.</w:t>
      </w:r>
      <w:r w:rsidR="00EE09E7" w:rsidRPr="00ED6AA9">
        <w:rPr>
          <w:rFonts w:ascii="仿宋_GB2312" w:eastAsia="仿宋_GB2312" w:hint="eastAsia"/>
          <w:sz w:val="32"/>
          <w:szCs w:val="32"/>
        </w:rPr>
        <w:t>12</w:t>
      </w:r>
      <w:r w:rsidR="00780FDF" w:rsidRPr="00ED6AA9">
        <w:rPr>
          <w:rFonts w:ascii="仿宋_GB2312" w:eastAsia="仿宋_GB2312" w:hint="eastAsia"/>
          <w:sz w:val="32"/>
          <w:szCs w:val="32"/>
        </w:rPr>
        <w:t>%。</w:t>
      </w:r>
    </w:p>
    <w:p w:rsidR="00246036" w:rsidRPr="00ED6AA9" w:rsidRDefault="00246036">
      <w:pPr>
        <w:spacing w:line="580" w:lineRule="exact"/>
        <w:ind w:firstLine="600"/>
        <w:rPr>
          <w:rFonts w:ascii="仿宋_GB2312" w:eastAsia="仿宋_GB2312"/>
          <w:b/>
          <w:sz w:val="32"/>
          <w:szCs w:val="32"/>
        </w:rPr>
      </w:pPr>
      <w:r w:rsidRPr="00ED6AA9">
        <w:rPr>
          <w:rFonts w:ascii="仿宋_GB2312" w:eastAsia="仿宋_GB2312" w:hint="eastAsia"/>
          <w:b/>
          <w:noProof/>
          <w:sz w:val="32"/>
          <w:szCs w:val="32"/>
        </w:rPr>
        <w:drawing>
          <wp:anchor distT="0" distB="0" distL="114300" distR="114300" simplePos="0" relativeHeight="251669504" behindDoc="0" locked="0" layoutInCell="1" allowOverlap="1">
            <wp:simplePos x="0" y="0"/>
            <wp:positionH relativeFrom="column">
              <wp:posOffset>449580</wp:posOffset>
            </wp:positionH>
            <wp:positionV relativeFrom="paragraph">
              <wp:posOffset>45085</wp:posOffset>
            </wp:positionV>
            <wp:extent cx="4247515" cy="2437765"/>
            <wp:effectExtent l="0" t="0" r="0" b="0"/>
            <wp:wrapNone/>
            <wp:docPr id="2"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46036" w:rsidRPr="00ED6AA9" w:rsidRDefault="00246036">
      <w:pPr>
        <w:spacing w:line="580" w:lineRule="exact"/>
        <w:ind w:firstLine="600"/>
        <w:rPr>
          <w:rFonts w:ascii="仿宋_GB2312" w:eastAsia="仿宋_GB2312"/>
          <w:b/>
          <w:sz w:val="32"/>
          <w:szCs w:val="32"/>
        </w:rPr>
      </w:pPr>
    </w:p>
    <w:p w:rsidR="00246036" w:rsidRPr="00ED6AA9" w:rsidRDefault="00246036">
      <w:pPr>
        <w:spacing w:line="580" w:lineRule="exact"/>
        <w:ind w:firstLine="600"/>
        <w:rPr>
          <w:rFonts w:ascii="仿宋_GB2312" w:eastAsia="仿宋_GB2312"/>
          <w:b/>
          <w:sz w:val="32"/>
          <w:szCs w:val="32"/>
        </w:rPr>
      </w:pPr>
    </w:p>
    <w:p w:rsidR="00246036" w:rsidRPr="00ED6AA9" w:rsidRDefault="00246036">
      <w:pPr>
        <w:spacing w:line="580" w:lineRule="exact"/>
        <w:ind w:firstLine="600"/>
        <w:rPr>
          <w:rFonts w:ascii="仿宋_GB2312" w:eastAsia="仿宋_GB2312"/>
          <w:b/>
          <w:sz w:val="32"/>
          <w:szCs w:val="32"/>
        </w:rPr>
      </w:pPr>
    </w:p>
    <w:p w:rsidR="00246036" w:rsidRPr="00ED6AA9" w:rsidRDefault="00246036">
      <w:pPr>
        <w:spacing w:line="580" w:lineRule="exact"/>
        <w:ind w:firstLine="600"/>
        <w:rPr>
          <w:rFonts w:ascii="仿宋_GB2312" w:eastAsia="仿宋_GB2312"/>
          <w:b/>
          <w:sz w:val="32"/>
          <w:szCs w:val="32"/>
        </w:rPr>
      </w:pPr>
    </w:p>
    <w:p w:rsidR="00246036" w:rsidRPr="00ED6AA9" w:rsidRDefault="00246036">
      <w:pPr>
        <w:spacing w:line="580" w:lineRule="exact"/>
        <w:ind w:firstLine="600"/>
        <w:rPr>
          <w:rFonts w:ascii="仿宋_GB2312" w:eastAsia="仿宋_GB2312"/>
          <w:b/>
          <w:sz w:val="32"/>
          <w:szCs w:val="32"/>
        </w:rPr>
      </w:pPr>
    </w:p>
    <w:p w:rsidR="00246036" w:rsidRPr="00ED6AA9" w:rsidRDefault="00246036">
      <w:pPr>
        <w:spacing w:line="580" w:lineRule="exact"/>
        <w:ind w:firstLine="600"/>
        <w:rPr>
          <w:rFonts w:ascii="仿宋_GB2312" w:eastAsia="仿宋_GB2312"/>
          <w:b/>
          <w:sz w:val="32"/>
          <w:szCs w:val="32"/>
        </w:rPr>
      </w:pPr>
    </w:p>
    <w:p w:rsidR="00780FDF" w:rsidRPr="00ED6AA9" w:rsidRDefault="005924C5">
      <w:pPr>
        <w:spacing w:line="580" w:lineRule="exact"/>
        <w:ind w:firstLine="60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年度一般公共预算财政拨款“三公”经费决算数比年初预算数</w:t>
      </w:r>
      <w:r w:rsidR="00246036" w:rsidRPr="00ED6AA9">
        <w:rPr>
          <w:rFonts w:ascii="仿宋_GB2312" w:eastAsia="仿宋_GB2312" w:hint="eastAsia"/>
          <w:sz w:val="32"/>
          <w:szCs w:val="32"/>
        </w:rPr>
        <w:t>减少</w:t>
      </w:r>
      <w:r w:rsidRPr="00ED6AA9">
        <w:rPr>
          <w:rFonts w:ascii="仿宋_GB2312" w:eastAsia="仿宋_GB2312" w:hint="eastAsia"/>
          <w:sz w:val="32"/>
          <w:szCs w:val="32"/>
        </w:rPr>
        <w:t>10.1</w:t>
      </w:r>
      <w:r w:rsidR="00E353BB" w:rsidRPr="00ED6AA9">
        <w:rPr>
          <w:rFonts w:ascii="仿宋_GB2312" w:eastAsia="仿宋_GB2312" w:hint="eastAsia"/>
          <w:sz w:val="32"/>
          <w:szCs w:val="32"/>
        </w:rPr>
        <w:t>1</w:t>
      </w:r>
      <w:r w:rsidR="00780FDF" w:rsidRPr="00ED6AA9">
        <w:rPr>
          <w:rFonts w:ascii="仿宋_GB2312" w:eastAsia="仿宋_GB2312" w:hint="eastAsia"/>
          <w:sz w:val="32"/>
          <w:szCs w:val="32"/>
        </w:rPr>
        <w:t>万元，主要原因是</w:t>
      </w:r>
      <w:r w:rsidR="00246036" w:rsidRPr="00ED6AA9">
        <w:rPr>
          <w:rFonts w:ascii="仿宋_GB2312" w:eastAsia="仿宋_GB2312" w:hAnsi="仿宋" w:cs="仿宋" w:hint="eastAsia"/>
          <w:color w:val="000000"/>
          <w:sz w:val="32"/>
          <w:szCs w:val="32"/>
        </w:rPr>
        <w:t>我院大力加强资金资产管理，严控经费支出，节减经费开支</w:t>
      </w:r>
      <w:r w:rsidR="00780FDF" w:rsidRPr="00ED6AA9">
        <w:rPr>
          <w:rFonts w:ascii="仿宋_GB2312" w:eastAsia="仿宋_GB2312" w:hint="eastAsia"/>
          <w:sz w:val="32"/>
          <w:szCs w:val="32"/>
        </w:rPr>
        <w:t>。其中：</w:t>
      </w:r>
      <w:r w:rsidR="00246036" w:rsidRPr="00ED6AA9">
        <w:rPr>
          <w:rFonts w:ascii="仿宋_GB2312" w:eastAsia="仿宋_GB2312" w:hint="eastAsia"/>
          <w:sz w:val="32"/>
          <w:szCs w:val="32"/>
        </w:rPr>
        <w:t>公务用车购置及运行维护费比年初预算数</w:t>
      </w:r>
      <w:r w:rsidR="00780FDF" w:rsidRPr="00ED6AA9">
        <w:rPr>
          <w:rFonts w:ascii="仿宋_GB2312" w:eastAsia="仿宋_GB2312" w:hint="eastAsia"/>
          <w:sz w:val="32"/>
          <w:szCs w:val="32"/>
        </w:rPr>
        <w:t>减少</w:t>
      </w:r>
      <w:r w:rsidRPr="00ED6AA9">
        <w:rPr>
          <w:rFonts w:ascii="仿宋_GB2312" w:eastAsia="仿宋_GB2312" w:hint="eastAsia"/>
          <w:sz w:val="32"/>
          <w:szCs w:val="32"/>
        </w:rPr>
        <w:t>10.04</w:t>
      </w:r>
      <w:r w:rsidR="00780FDF" w:rsidRPr="00ED6AA9">
        <w:rPr>
          <w:rFonts w:ascii="仿宋_GB2312" w:eastAsia="仿宋_GB2312" w:hint="eastAsia"/>
          <w:sz w:val="32"/>
          <w:szCs w:val="32"/>
        </w:rPr>
        <w:t>万元，主要原因是</w:t>
      </w:r>
      <w:r w:rsidR="00ED6AA9" w:rsidRPr="00ED6AA9">
        <w:rPr>
          <w:rFonts w:ascii="仿宋_GB2312" w:eastAsia="仿宋_GB2312" w:hint="eastAsia"/>
          <w:sz w:val="32"/>
          <w:szCs w:val="32"/>
        </w:rPr>
        <w:t>我院严控车辆燃油和维修</w:t>
      </w:r>
      <w:r w:rsidR="00246036" w:rsidRPr="00ED6AA9">
        <w:rPr>
          <w:rFonts w:ascii="仿宋_GB2312" w:eastAsia="仿宋_GB2312" w:hint="eastAsia"/>
          <w:sz w:val="32"/>
          <w:szCs w:val="32"/>
        </w:rPr>
        <w:t>，开源节流</w:t>
      </w:r>
      <w:r w:rsidR="00780FDF" w:rsidRPr="00ED6AA9">
        <w:rPr>
          <w:rFonts w:ascii="仿宋_GB2312" w:eastAsia="仿宋_GB2312" w:hint="eastAsia"/>
          <w:sz w:val="32"/>
          <w:szCs w:val="32"/>
        </w:rPr>
        <w:t>。公务接待费比年初预算数减少</w:t>
      </w:r>
      <w:r w:rsidRPr="00ED6AA9">
        <w:rPr>
          <w:rFonts w:ascii="仿宋_GB2312" w:eastAsia="仿宋_GB2312" w:hint="eastAsia"/>
          <w:sz w:val="32"/>
          <w:szCs w:val="32"/>
        </w:rPr>
        <w:t>0.07</w:t>
      </w:r>
      <w:r w:rsidR="00780FDF" w:rsidRPr="00ED6AA9">
        <w:rPr>
          <w:rFonts w:ascii="仿宋_GB2312" w:eastAsia="仿宋_GB2312" w:hint="eastAsia"/>
          <w:sz w:val="32"/>
          <w:szCs w:val="32"/>
        </w:rPr>
        <w:t>万元，主要原因是</w:t>
      </w:r>
      <w:r w:rsidR="007F3D6D" w:rsidRPr="00ED6AA9">
        <w:rPr>
          <w:rFonts w:ascii="仿宋_GB2312" w:eastAsia="仿宋_GB2312" w:hint="eastAsia"/>
          <w:sz w:val="32"/>
          <w:szCs w:val="32"/>
        </w:rPr>
        <w:t>我院严格审批公务接待费支出，开源节流。</w:t>
      </w:r>
    </w:p>
    <w:p w:rsidR="00780FDF" w:rsidRPr="00ED6AA9" w:rsidRDefault="000A7624">
      <w:pPr>
        <w:spacing w:line="580" w:lineRule="exact"/>
        <w:ind w:firstLine="600"/>
        <w:rPr>
          <w:rFonts w:ascii="仿宋_GB2312" w:eastAsia="仿宋_GB2312"/>
          <w:sz w:val="32"/>
          <w:szCs w:val="32"/>
        </w:rPr>
      </w:pPr>
      <w:r w:rsidRPr="00ED6AA9">
        <w:rPr>
          <w:rFonts w:ascii="仿宋_GB2312" w:eastAsia="仿宋_GB2312" w:hint="eastAsia"/>
          <w:sz w:val="32"/>
          <w:szCs w:val="32"/>
        </w:rPr>
        <w:t>2020</w:t>
      </w:r>
      <w:r w:rsidR="00780FDF" w:rsidRPr="00ED6AA9">
        <w:rPr>
          <w:rFonts w:ascii="仿宋_GB2312" w:eastAsia="仿宋_GB2312" w:hint="eastAsia"/>
          <w:sz w:val="32"/>
          <w:szCs w:val="32"/>
        </w:rPr>
        <w:t>年度一般公共预算财政拨款“三公”经费决算数比</w:t>
      </w:r>
      <w:r w:rsidRPr="00ED6AA9">
        <w:rPr>
          <w:rFonts w:ascii="仿宋_GB2312" w:eastAsia="仿宋_GB2312" w:hint="eastAsia"/>
          <w:sz w:val="32"/>
          <w:szCs w:val="32"/>
        </w:rPr>
        <w:t>2019年增加49.8</w:t>
      </w:r>
      <w:r w:rsidR="00780FDF" w:rsidRPr="00ED6AA9">
        <w:rPr>
          <w:rFonts w:ascii="仿宋_GB2312" w:eastAsia="仿宋_GB2312" w:hint="eastAsia"/>
          <w:sz w:val="32"/>
          <w:szCs w:val="32"/>
        </w:rPr>
        <w:t>万元，</w:t>
      </w:r>
      <w:r w:rsidRPr="00ED6AA9">
        <w:rPr>
          <w:rFonts w:ascii="仿宋_GB2312" w:eastAsia="仿宋_GB2312" w:hint="eastAsia"/>
          <w:sz w:val="32"/>
          <w:szCs w:val="32"/>
        </w:rPr>
        <w:t>增长</w:t>
      </w:r>
      <w:r w:rsidR="003C6CEB" w:rsidRPr="00ED6AA9">
        <w:rPr>
          <w:rFonts w:ascii="仿宋_GB2312" w:eastAsia="仿宋_GB2312" w:hint="eastAsia"/>
          <w:sz w:val="32"/>
          <w:szCs w:val="32"/>
        </w:rPr>
        <w:t>150.50</w:t>
      </w:r>
      <w:r w:rsidR="00780FDF" w:rsidRPr="00ED6AA9">
        <w:rPr>
          <w:rFonts w:ascii="仿宋_GB2312" w:eastAsia="仿宋_GB2312" w:hint="eastAsia"/>
          <w:sz w:val="32"/>
          <w:szCs w:val="32"/>
        </w:rPr>
        <w:t>%，其中：因公出国（境）</w:t>
      </w:r>
      <w:r w:rsidR="00780FDF" w:rsidRPr="00ED6AA9">
        <w:rPr>
          <w:rFonts w:ascii="仿宋_GB2312" w:eastAsia="仿宋_GB2312" w:hint="eastAsia"/>
          <w:sz w:val="32"/>
          <w:szCs w:val="32"/>
        </w:rPr>
        <w:lastRenderedPageBreak/>
        <w:t>费支出</w:t>
      </w:r>
      <w:r w:rsidR="00E353BB" w:rsidRPr="00ED6AA9">
        <w:rPr>
          <w:rFonts w:ascii="仿宋_GB2312" w:eastAsia="仿宋_GB2312" w:hint="eastAsia"/>
          <w:sz w:val="32"/>
          <w:szCs w:val="32"/>
        </w:rPr>
        <w:t>均无</w:t>
      </w:r>
      <w:r w:rsidR="00780FDF" w:rsidRPr="00ED6AA9">
        <w:rPr>
          <w:rFonts w:ascii="仿宋_GB2312" w:eastAsia="仿宋_GB2312" w:hint="eastAsia"/>
          <w:sz w:val="32"/>
          <w:szCs w:val="32"/>
        </w:rPr>
        <w:t>；公务用车购置及运行费支出决算</w:t>
      </w:r>
      <w:r w:rsidR="00CF582F" w:rsidRPr="00ED6AA9">
        <w:rPr>
          <w:rFonts w:ascii="仿宋_GB2312" w:eastAsia="仿宋_GB2312" w:hint="eastAsia"/>
          <w:sz w:val="32"/>
          <w:szCs w:val="32"/>
        </w:rPr>
        <w:t>增加49.36</w:t>
      </w:r>
      <w:r w:rsidR="00780FDF" w:rsidRPr="00ED6AA9">
        <w:rPr>
          <w:rFonts w:ascii="仿宋_GB2312" w:eastAsia="仿宋_GB2312" w:hint="eastAsia"/>
          <w:sz w:val="32"/>
          <w:szCs w:val="32"/>
        </w:rPr>
        <w:t>万元，</w:t>
      </w:r>
      <w:r w:rsidR="00CF582F" w:rsidRPr="00ED6AA9">
        <w:rPr>
          <w:rFonts w:ascii="仿宋_GB2312" w:eastAsia="仿宋_GB2312" w:hint="eastAsia"/>
          <w:sz w:val="32"/>
          <w:szCs w:val="32"/>
        </w:rPr>
        <w:t>增长</w:t>
      </w:r>
      <w:r w:rsidR="00BB5E01" w:rsidRPr="00ED6AA9">
        <w:rPr>
          <w:rFonts w:ascii="仿宋_GB2312" w:eastAsia="仿宋_GB2312" w:hint="eastAsia"/>
          <w:sz w:val="32"/>
          <w:szCs w:val="32"/>
        </w:rPr>
        <w:t>151.41</w:t>
      </w:r>
      <w:r w:rsidR="00780FDF" w:rsidRPr="00ED6AA9">
        <w:rPr>
          <w:rFonts w:ascii="仿宋_GB2312" w:eastAsia="仿宋_GB2312" w:hint="eastAsia"/>
          <w:sz w:val="32"/>
          <w:szCs w:val="32"/>
        </w:rPr>
        <w:t>%，主要原因是</w:t>
      </w:r>
      <w:r w:rsidR="008E66A9" w:rsidRPr="00ED6AA9">
        <w:rPr>
          <w:rFonts w:ascii="仿宋_GB2312" w:eastAsia="仿宋_GB2312" w:hint="eastAsia"/>
          <w:sz w:val="32"/>
          <w:szCs w:val="32"/>
        </w:rPr>
        <w:t>我院</w:t>
      </w:r>
      <w:r w:rsidR="00FA6D3A" w:rsidRPr="00ED6AA9">
        <w:rPr>
          <w:rFonts w:ascii="仿宋_GB2312" w:eastAsia="仿宋_GB2312" w:hint="eastAsia"/>
          <w:sz w:val="32"/>
          <w:szCs w:val="32"/>
        </w:rPr>
        <w:t>于2020年新购置了3辆公务用车</w:t>
      </w:r>
      <w:r w:rsidR="00780FDF" w:rsidRPr="00ED6AA9">
        <w:rPr>
          <w:rFonts w:ascii="仿宋_GB2312" w:eastAsia="仿宋_GB2312" w:hint="eastAsia"/>
          <w:sz w:val="32"/>
          <w:szCs w:val="32"/>
        </w:rPr>
        <w:t>；公务接待费支出决算增加</w:t>
      </w:r>
      <w:r w:rsidR="00CF582F" w:rsidRPr="00ED6AA9">
        <w:rPr>
          <w:rFonts w:ascii="仿宋_GB2312" w:eastAsia="仿宋_GB2312" w:hint="eastAsia"/>
          <w:sz w:val="32"/>
          <w:szCs w:val="32"/>
        </w:rPr>
        <w:t>0.44</w:t>
      </w:r>
      <w:r w:rsidR="00780FDF" w:rsidRPr="00ED6AA9">
        <w:rPr>
          <w:rFonts w:ascii="仿宋_GB2312" w:eastAsia="仿宋_GB2312" w:hint="eastAsia"/>
          <w:sz w:val="32"/>
          <w:szCs w:val="32"/>
        </w:rPr>
        <w:t>万元，增长</w:t>
      </w:r>
      <w:r w:rsidR="00BB5E01" w:rsidRPr="00ED6AA9">
        <w:rPr>
          <w:rFonts w:ascii="仿宋_GB2312" w:eastAsia="仿宋_GB2312" w:hint="eastAsia"/>
          <w:sz w:val="32"/>
          <w:szCs w:val="32"/>
        </w:rPr>
        <w:t>89.8</w:t>
      </w:r>
      <w:r w:rsidR="00780FDF" w:rsidRPr="00ED6AA9">
        <w:rPr>
          <w:rFonts w:ascii="仿宋_GB2312" w:eastAsia="仿宋_GB2312" w:hint="eastAsia"/>
          <w:sz w:val="32"/>
          <w:szCs w:val="32"/>
        </w:rPr>
        <w:t>%，主要原因是</w:t>
      </w:r>
      <w:r w:rsidR="008E66A9" w:rsidRPr="00ED6AA9">
        <w:rPr>
          <w:rFonts w:ascii="仿宋_GB2312" w:eastAsia="仿宋_GB2312" w:hint="eastAsia"/>
          <w:sz w:val="32"/>
          <w:szCs w:val="32"/>
        </w:rPr>
        <w:t>上级来客增加</w:t>
      </w:r>
      <w:r w:rsidR="00780FDF" w:rsidRPr="00ED6AA9">
        <w:rPr>
          <w:rFonts w:ascii="仿宋_GB2312" w:eastAsia="仿宋_GB2312" w:hint="eastAsia"/>
          <w:sz w:val="32"/>
          <w:szCs w:val="32"/>
        </w:rPr>
        <w:t>。</w:t>
      </w:r>
    </w:p>
    <w:p w:rsidR="00780FDF" w:rsidRPr="00ED6AA9" w:rsidRDefault="00780FDF">
      <w:pPr>
        <w:spacing w:line="580" w:lineRule="exact"/>
        <w:ind w:firstLine="600"/>
        <w:rPr>
          <w:rFonts w:ascii="仿宋_GB2312" w:eastAsia="仿宋_GB2312"/>
          <w:sz w:val="32"/>
          <w:szCs w:val="32"/>
        </w:rPr>
      </w:pPr>
      <w:r w:rsidRPr="00ED6AA9">
        <w:rPr>
          <w:rFonts w:ascii="仿宋_GB2312" w:eastAsia="仿宋_GB2312" w:hint="eastAsia"/>
          <w:sz w:val="32"/>
          <w:szCs w:val="32"/>
        </w:rPr>
        <w:t>2、“三公”经费支出相关情况说明</w:t>
      </w:r>
    </w:p>
    <w:p w:rsidR="00780FDF" w:rsidRPr="00ED6AA9" w:rsidRDefault="00780FDF">
      <w:pPr>
        <w:spacing w:line="580" w:lineRule="exact"/>
        <w:ind w:firstLine="600"/>
        <w:rPr>
          <w:rFonts w:ascii="仿宋_GB2312" w:eastAsia="仿宋_GB2312"/>
          <w:sz w:val="32"/>
          <w:szCs w:val="32"/>
        </w:rPr>
      </w:pPr>
      <w:r w:rsidRPr="00ED6AA9">
        <w:rPr>
          <w:rFonts w:ascii="仿宋_GB2312" w:eastAsia="仿宋_GB2312" w:hint="eastAsia"/>
          <w:sz w:val="32"/>
          <w:szCs w:val="32"/>
        </w:rPr>
        <w:t>(1)</w:t>
      </w:r>
      <w:r w:rsidR="00BB257A" w:rsidRPr="00ED6AA9">
        <w:rPr>
          <w:rFonts w:ascii="仿宋_GB2312" w:eastAsia="仿宋_GB2312" w:hint="eastAsia"/>
          <w:sz w:val="32"/>
          <w:szCs w:val="32"/>
        </w:rPr>
        <w:t xml:space="preserve"> 因公出国（境）费指单位工作人员公务出国（境）的国际旅费、国外城市间交通费、住宿费、伙食费、培训费、公杂费等支出。</w:t>
      </w:r>
      <w:r w:rsidR="005575EB" w:rsidRPr="00ED6AA9">
        <w:rPr>
          <w:rFonts w:ascii="仿宋_GB2312" w:eastAsia="仿宋_GB2312" w:hint="eastAsia"/>
          <w:sz w:val="32"/>
          <w:szCs w:val="32"/>
        </w:rPr>
        <w:t>2020</w:t>
      </w:r>
      <w:r w:rsidR="00BB257A" w:rsidRPr="00ED6AA9">
        <w:rPr>
          <w:rFonts w:ascii="仿宋_GB2312" w:eastAsia="仿宋_GB2312" w:hint="eastAsia"/>
          <w:sz w:val="32"/>
          <w:szCs w:val="32"/>
        </w:rPr>
        <w:t>年使用一般公共预算财政拨款安排     等单位，因公出国(境)团组</w:t>
      </w:r>
      <w:r w:rsidR="008E66A9" w:rsidRPr="00ED6AA9">
        <w:rPr>
          <w:rFonts w:ascii="仿宋_GB2312" w:eastAsia="仿宋_GB2312" w:hint="eastAsia"/>
          <w:sz w:val="32"/>
          <w:szCs w:val="32"/>
        </w:rPr>
        <w:t>0</w:t>
      </w:r>
      <w:r w:rsidR="00BB257A" w:rsidRPr="00ED6AA9">
        <w:rPr>
          <w:rFonts w:ascii="仿宋_GB2312" w:eastAsia="仿宋_GB2312" w:hint="eastAsia"/>
          <w:sz w:val="32"/>
          <w:szCs w:val="32"/>
        </w:rPr>
        <w:t>个，累计</w:t>
      </w:r>
      <w:r w:rsidR="008E66A9" w:rsidRPr="00ED6AA9">
        <w:rPr>
          <w:rFonts w:ascii="仿宋_GB2312" w:eastAsia="仿宋_GB2312" w:hint="eastAsia"/>
          <w:sz w:val="32"/>
          <w:szCs w:val="32"/>
        </w:rPr>
        <w:t>0</w:t>
      </w:r>
      <w:r w:rsidR="00BB257A" w:rsidRPr="00ED6AA9">
        <w:rPr>
          <w:rFonts w:ascii="仿宋_GB2312" w:eastAsia="仿宋_GB2312" w:hint="eastAsia"/>
          <w:sz w:val="32"/>
          <w:szCs w:val="32"/>
        </w:rPr>
        <w:t>人次。</w:t>
      </w:r>
    </w:p>
    <w:p w:rsidR="00EC623C" w:rsidRPr="00ED6AA9" w:rsidRDefault="00780FDF">
      <w:pPr>
        <w:spacing w:line="580" w:lineRule="exact"/>
        <w:ind w:firstLineChars="184" w:firstLine="589"/>
        <w:rPr>
          <w:rFonts w:ascii="仿宋_GB2312" w:eastAsia="仿宋_GB2312"/>
          <w:sz w:val="32"/>
          <w:szCs w:val="32"/>
        </w:rPr>
      </w:pPr>
      <w:r w:rsidRPr="00ED6AA9">
        <w:rPr>
          <w:rFonts w:ascii="仿宋_GB2312" w:eastAsia="仿宋_GB2312" w:hint="eastAsia"/>
          <w:sz w:val="32"/>
          <w:szCs w:val="32"/>
        </w:rPr>
        <w:t>(2)</w:t>
      </w:r>
      <w:r w:rsidR="00EC623C" w:rsidRPr="00ED6AA9">
        <w:rPr>
          <w:rFonts w:ascii="仿宋_GB2312" w:eastAsia="仿宋_GB2312" w:hint="eastAsia"/>
          <w:sz w:val="32"/>
          <w:szCs w:val="32"/>
        </w:rPr>
        <w:t xml:space="preserve"> 公务用车购置及运行维护费指单位公务用车购置费（含车辆购置税）及按规定保留的公务用车燃料费、维修费、过路过桥费、保险费等支出。其中：公务用车购置费</w:t>
      </w:r>
      <w:r w:rsidR="005575EB" w:rsidRPr="00ED6AA9">
        <w:rPr>
          <w:rFonts w:ascii="仿宋_GB2312" w:eastAsia="仿宋_GB2312" w:hint="eastAsia"/>
          <w:sz w:val="32"/>
          <w:szCs w:val="32"/>
        </w:rPr>
        <w:t>50.73</w:t>
      </w:r>
      <w:r w:rsidR="00FB6DFC" w:rsidRPr="00ED6AA9">
        <w:rPr>
          <w:rFonts w:ascii="仿宋_GB2312" w:eastAsia="仿宋_GB2312" w:hint="eastAsia"/>
          <w:sz w:val="32"/>
          <w:szCs w:val="32"/>
        </w:rPr>
        <w:t>万。2020年我院使用一般公共预算财政拨款购置公务用车    3辆，主要是执法执勤用车3辆</w:t>
      </w:r>
      <w:r w:rsidR="00EC623C" w:rsidRPr="00ED6AA9">
        <w:rPr>
          <w:rFonts w:ascii="仿宋_GB2312" w:eastAsia="仿宋_GB2312" w:hint="eastAsia"/>
          <w:sz w:val="32"/>
          <w:szCs w:val="32"/>
        </w:rPr>
        <w:t>。公务用车运行维护费</w:t>
      </w:r>
      <w:r w:rsidR="008E66A9" w:rsidRPr="00ED6AA9">
        <w:rPr>
          <w:rFonts w:ascii="仿宋_GB2312" w:eastAsia="仿宋_GB2312" w:hint="eastAsia"/>
          <w:sz w:val="32"/>
          <w:szCs w:val="32"/>
        </w:rPr>
        <w:t>3</w:t>
      </w:r>
      <w:r w:rsidR="005575EB" w:rsidRPr="00ED6AA9">
        <w:rPr>
          <w:rFonts w:ascii="仿宋_GB2312" w:eastAsia="仿宋_GB2312" w:hint="eastAsia"/>
          <w:sz w:val="32"/>
          <w:szCs w:val="32"/>
        </w:rPr>
        <w:t>1.23</w:t>
      </w:r>
      <w:r w:rsidR="00EC623C" w:rsidRPr="00ED6AA9">
        <w:rPr>
          <w:rFonts w:ascii="仿宋_GB2312" w:eastAsia="仿宋_GB2312" w:hint="eastAsia"/>
          <w:sz w:val="32"/>
          <w:szCs w:val="32"/>
        </w:rPr>
        <w:t>万元。主要用于</w:t>
      </w:r>
      <w:r w:rsidR="008E66A9" w:rsidRPr="00ED6AA9">
        <w:rPr>
          <w:rFonts w:ascii="仿宋_GB2312" w:eastAsia="仿宋_GB2312" w:hint="eastAsia"/>
          <w:sz w:val="32"/>
          <w:szCs w:val="32"/>
        </w:rPr>
        <w:t>单位日常公务用车经费开支，如车辆维修、油费、保险费、过路过桥费等。</w:t>
      </w:r>
      <w:r w:rsidR="005575EB" w:rsidRPr="00ED6AA9">
        <w:rPr>
          <w:rFonts w:ascii="仿宋_GB2312" w:eastAsia="仿宋_GB2312" w:hint="eastAsia"/>
          <w:sz w:val="32"/>
          <w:szCs w:val="32"/>
        </w:rPr>
        <w:t>2020</w:t>
      </w:r>
      <w:r w:rsidR="00EC623C" w:rsidRPr="00ED6AA9">
        <w:rPr>
          <w:rFonts w:ascii="仿宋_GB2312" w:eastAsia="仿宋_GB2312" w:hint="eastAsia"/>
          <w:sz w:val="32"/>
          <w:szCs w:val="32"/>
        </w:rPr>
        <w:t>年</w:t>
      </w:r>
      <w:r w:rsidR="008E66A9" w:rsidRPr="00ED6AA9">
        <w:rPr>
          <w:rFonts w:ascii="仿宋_GB2312" w:eastAsia="仿宋_GB2312" w:hint="eastAsia"/>
          <w:sz w:val="32"/>
          <w:szCs w:val="32"/>
        </w:rPr>
        <w:t>平度市人民检察院</w:t>
      </w:r>
      <w:r w:rsidR="00EC623C" w:rsidRPr="00ED6AA9">
        <w:rPr>
          <w:rFonts w:ascii="仿宋_GB2312" w:eastAsia="仿宋_GB2312" w:hint="eastAsia"/>
          <w:sz w:val="32"/>
          <w:szCs w:val="32"/>
        </w:rPr>
        <w:t>财政拨款开支运行维护费的公务用车保有量为</w:t>
      </w:r>
      <w:r w:rsidR="008E66A9" w:rsidRPr="00ED6AA9">
        <w:rPr>
          <w:rFonts w:ascii="仿宋_GB2312" w:eastAsia="仿宋_GB2312" w:hint="eastAsia"/>
          <w:sz w:val="32"/>
          <w:szCs w:val="32"/>
        </w:rPr>
        <w:t>17</w:t>
      </w:r>
      <w:r w:rsidR="00EC623C" w:rsidRPr="00ED6AA9">
        <w:rPr>
          <w:rFonts w:ascii="仿宋_GB2312" w:eastAsia="仿宋_GB2312" w:hint="eastAsia"/>
          <w:sz w:val="32"/>
          <w:szCs w:val="32"/>
        </w:rPr>
        <w:t>辆。</w:t>
      </w:r>
    </w:p>
    <w:p w:rsidR="00D86429" w:rsidRPr="00ED6AA9" w:rsidRDefault="00EC623C" w:rsidP="00C2008C">
      <w:pPr>
        <w:spacing w:line="580" w:lineRule="exact"/>
        <w:ind w:firstLine="601"/>
        <w:rPr>
          <w:rFonts w:ascii="仿宋_GB2312" w:eastAsia="仿宋_GB2312"/>
          <w:sz w:val="32"/>
          <w:szCs w:val="32"/>
        </w:rPr>
      </w:pPr>
      <w:r w:rsidRPr="00ED6AA9">
        <w:rPr>
          <w:rFonts w:ascii="仿宋_GB2312" w:eastAsia="仿宋_GB2312" w:hint="eastAsia"/>
          <w:sz w:val="32"/>
          <w:szCs w:val="32"/>
        </w:rPr>
        <w:t xml:space="preserve"> </w:t>
      </w:r>
      <w:r w:rsidR="00780FDF" w:rsidRPr="00ED6AA9">
        <w:rPr>
          <w:rFonts w:ascii="仿宋_GB2312" w:eastAsia="仿宋_GB2312" w:hint="eastAsia"/>
          <w:sz w:val="32"/>
          <w:szCs w:val="32"/>
        </w:rPr>
        <w:t>(3)</w:t>
      </w:r>
      <w:r w:rsidRPr="00ED6AA9">
        <w:rPr>
          <w:rFonts w:ascii="仿宋_GB2312" w:eastAsia="仿宋_GB2312" w:hint="eastAsia"/>
          <w:sz w:val="32"/>
          <w:szCs w:val="32"/>
        </w:rPr>
        <w:t xml:space="preserve"> 公务接待费指单位按规定开支的各类公务接待（含外宾接待）支出。其中：</w:t>
      </w:r>
      <w:r w:rsidR="000C6204" w:rsidRPr="00ED6AA9">
        <w:rPr>
          <w:rFonts w:ascii="仿宋_GB2312" w:eastAsia="仿宋_GB2312" w:hint="eastAsia"/>
          <w:sz w:val="32"/>
          <w:szCs w:val="32"/>
        </w:rPr>
        <w:t>国内</w:t>
      </w:r>
      <w:r w:rsidR="00C2008C" w:rsidRPr="00ED6AA9">
        <w:rPr>
          <w:rFonts w:ascii="仿宋_GB2312" w:eastAsia="仿宋_GB2312" w:hint="eastAsia"/>
          <w:sz w:val="32"/>
          <w:szCs w:val="32"/>
        </w:rPr>
        <w:t>接待</w:t>
      </w:r>
      <w:r w:rsidR="000C6204" w:rsidRPr="00ED6AA9">
        <w:rPr>
          <w:rFonts w:ascii="仿宋_GB2312" w:eastAsia="仿宋_GB2312" w:hint="eastAsia"/>
          <w:sz w:val="32"/>
          <w:szCs w:val="32"/>
        </w:rPr>
        <w:t>费0.93万元</w:t>
      </w:r>
      <w:r w:rsidR="00C2008C" w:rsidRPr="00ED6AA9">
        <w:rPr>
          <w:rFonts w:ascii="仿宋_GB2312" w:eastAsia="仿宋_GB2312" w:hint="eastAsia"/>
          <w:sz w:val="32"/>
          <w:szCs w:val="32"/>
        </w:rPr>
        <w:t>，主要用于接待青岛市院、</w:t>
      </w:r>
      <w:r w:rsidR="002D3589" w:rsidRPr="00ED6AA9">
        <w:rPr>
          <w:rFonts w:ascii="仿宋_GB2312" w:eastAsia="仿宋_GB2312" w:hint="eastAsia"/>
          <w:sz w:val="32"/>
          <w:szCs w:val="32"/>
        </w:rPr>
        <w:t>莱西市人民检察院</w:t>
      </w:r>
      <w:r w:rsidR="00805EF9" w:rsidRPr="00ED6AA9">
        <w:rPr>
          <w:rFonts w:ascii="仿宋_GB2312" w:eastAsia="仿宋_GB2312" w:hint="eastAsia"/>
          <w:sz w:val="32"/>
          <w:szCs w:val="32"/>
        </w:rPr>
        <w:t>、</w:t>
      </w:r>
      <w:r w:rsidR="002D3589" w:rsidRPr="00ED6AA9">
        <w:rPr>
          <w:rFonts w:ascii="仿宋_GB2312" w:eastAsia="仿宋_GB2312" w:hint="eastAsia"/>
          <w:sz w:val="32"/>
          <w:szCs w:val="32"/>
        </w:rPr>
        <w:t>青岛妇联等</w:t>
      </w:r>
      <w:r w:rsidR="00C2008C" w:rsidRPr="00ED6AA9">
        <w:rPr>
          <w:rFonts w:ascii="仿宋_GB2312" w:eastAsia="仿宋_GB2312" w:hint="eastAsia"/>
          <w:sz w:val="32"/>
          <w:szCs w:val="32"/>
        </w:rPr>
        <w:t>领导来我院走访调研、办理案件等 ，共计接待</w:t>
      </w:r>
      <w:r w:rsidR="002D3589" w:rsidRPr="00ED6AA9">
        <w:rPr>
          <w:rFonts w:ascii="仿宋_GB2312" w:eastAsia="仿宋_GB2312" w:hint="eastAsia"/>
          <w:sz w:val="32"/>
          <w:szCs w:val="32"/>
        </w:rPr>
        <w:t>24</w:t>
      </w:r>
      <w:r w:rsidR="00C2008C" w:rsidRPr="00ED6AA9">
        <w:rPr>
          <w:rFonts w:ascii="仿宋_GB2312" w:eastAsia="仿宋_GB2312" w:hint="eastAsia"/>
          <w:sz w:val="32"/>
          <w:szCs w:val="32"/>
        </w:rPr>
        <w:t>批次，</w:t>
      </w:r>
      <w:r w:rsidR="002D3589" w:rsidRPr="00ED6AA9">
        <w:rPr>
          <w:rFonts w:ascii="仿宋_GB2312" w:eastAsia="仿宋_GB2312" w:hint="eastAsia"/>
          <w:sz w:val="32"/>
          <w:szCs w:val="32"/>
        </w:rPr>
        <w:t>96</w:t>
      </w:r>
      <w:r w:rsidR="00C2008C" w:rsidRPr="00ED6AA9">
        <w:rPr>
          <w:rFonts w:ascii="仿宋_GB2312" w:eastAsia="仿宋_GB2312" w:hint="eastAsia"/>
          <w:sz w:val="32"/>
          <w:szCs w:val="32"/>
        </w:rPr>
        <w:t>人次，其中外事接待0批次，0人次。</w:t>
      </w:r>
      <w:r w:rsidR="000C6204" w:rsidRPr="00ED6AA9">
        <w:rPr>
          <w:rFonts w:ascii="仿宋_GB2312" w:eastAsia="仿宋_GB2312" w:hint="eastAsia"/>
          <w:sz w:val="32"/>
          <w:szCs w:val="32"/>
        </w:rPr>
        <w:t>国（境）外接待费0万元。</w:t>
      </w:r>
    </w:p>
    <w:p w:rsidR="007A130A" w:rsidRPr="00ED6AA9" w:rsidRDefault="007A130A" w:rsidP="007A130A">
      <w:pPr>
        <w:spacing w:line="580" w:lineRule="exact"/>
        <w:ind w:firstLine="600"/>
        <w:rPr>
          <w:rFonts w:ascii="楷体_GB2312" w:eastAsia="楷体_GB2312"/>
          <w:sz w:val="32"/>
          <w:szCs w:val="32"/>
        </w:rPr>
      </w:pPr>
      <w:r w:rsidRPr="00ED6AA9">
        <w:rPr>
          <w:rFonts w:ascii="楷体_GB2312" w:eastAsia="楷体_GB2312" w:hint="eastAsia"/>
          <w:sz w:val="32"/>
          <w:szCs w:val="32"/>
        </w:rPr>
        <w:t>（八）政府性基金预算财政拨款收入支出决算情况</w:t>
      </w:r>
    </w:p>
    <w:p w:rsidR="007A130A" w:rsidRPr="00ED6AA9" w:rsidRDefault="007A130A" w:rsidP="007A130A">
      <w:pPr>
        <w:spacing w:line="580" w:lineRule="exact"/>
        <w:ind w:firstLineChars="200" w:firstLine="640"/>
        <w:rPr>
          <w:rFonts w:ascii="仿宋_GB2312" w:eastAsia="仿宋_GB2312"/>
          <w:sz w:val="32"/>
          <w:szCs w:val="32"/>
        </w:rPr>
      </w:pPr>
      <w:r w:rsidRPr="00ED6AA9">
        <w:rPr>
          <w:rFonts w:ascii="仿宋_GB2312" w:eastAsia="仿宋_GB2312" w:hint="eastAsia"/>
          <w:sz w:val="32"/>
          <w:szCs w:val="32"/>
        </w:rPr>
        <w:t>本部门没有政府性基金财政拨款收支。</w:t>
      </w:r>
    </w:p>
    <w:p w:rsidR="008124F3" w:rsidRPr="00ED6AA9" w:rsidRDefault="008124F3" w:rsidP="008124F3">
      <w:pPr>
        <w:spacing w:line="580" w:lineRule="exact"/>
        <w:ind w:firstLine="600"/>
        <w:rPr>
          <w:rFonts w:ascii="楷体_GB2312" w:eastAsia="楷体_GB2312"/>
          <w:sz w:val="32"/>
          <w:szCs w:val="32"/>
        </w:rPr>
      </w:pPr>
      <w:r w:rsidRPr="00ED6AA9">
        <w:rPr>
          <w:rFonts w:ascii="楷体_GB2312" w:eastAsia="楷体_GB2312" w:hint="eastAsia"/>
          <w:sz w:val="32"/>
          <w:szCs w:val="32"/>
        </w:rPr>
        <w:lastRenderedPageBreak/>
        <w:t>（九）国有资本经营预算财政拨款支出决算情况</w:t>
      </w:r>
    </w:p>
    <w:p w:rsidR="008124F3" w:rsidRPr="00ED6AA9" w:rsidRDefault="008124F3" w:rsidP="007F7FF6">
      <w:pPr>
        <w:ind w:firstLineChars="200" w:firstLine="640"/>
        <w:rPr>
          <w:rFonts w:ascii="宋体" w:hAnsi="宋体" w:cs="宋体"/>
          <w:kern w:val="0"/>
          <w:sz w:val="24"/>
        </w:rPr>
      </w:pPr>
      <w:r w:rsidRPr="00ED6AA9">
        <w:rPr>
          <w:rFonts w:ascii="仿宋_GB2312" w:eastAsia="仿宋_GB2312" w:hint="eastAsia"/>
          <w:sz w:val="32"/>
          <w:szCs w:val="32"/>
        </w:rPr>
        <w:t>本部门没有国有资本经营预算财政拨款收支。</w:t>
      </w:r>
    </w:p>
    <w:p w:rsidR="00780FDF" w:rsidRPr="00ED6AA9" w:rsidRDefault="00780FDF">
      <w:pPr>
        <w:spacing w:line="580" w:lineRule="exact"/>
        <w:ind w:firstLine="600"/>
        <w:rPr>
          <w:rFonts w:ascii="黑体" w:eastAsia="黑体" w:hAnsi="黑体"/>
          <w:sz w:val="32"/>
          <w:szCs w:val="32"/>
        </w:rPr>
      </w:pPr>
      <w:r w:rsidRPr="00ED6AA9">
        <w:rPr>
          <w:rFonts w:ascii="黑体" w:eastAsia="黑体" w:hAnsi="黑体" w:hint="eastAsia"/>
          <w:sz w:val="32"/>
          <w:szCs w:val="32"/>
        </w:rPr>
        <w:t>二、重要事项说明</w:t>
      </w:r>
    </w:p>
    <w:p w:rsidR="00780FDF" w:rsidRPr="00ED6AA9" w:rsidRDefault="00780FDF">
      <w:pPr>
        <w:spacing w:line="580" w:lineRule="exact"/>
        <w:ind w:firstLine="601"/>
        <w:rPr>
          <w:rFonts w:ascii="楷体_GB2312" w:eastAsia="楷体_GB2312"/>
          <w:sz w:val="32"/>
          <w:szCs w:val="32"/>
        </w:rPr>
      </w:pPr>
      <w:r w:rsidRPr="00ED6AA9">
        <w:rPr>
          <w:rFonts w:ascii="楷体_GB2312" w:eastAsia="楷体_GB2312" w:hint="eastAsia"/>
          <w:sz w:val="32"/>
          <w:szCs w:val="32"/>
        </w:rPr>
        <w:t>（一）机关运行经费支出情况说明</w:t>
      </w:r>
    </w:p>
    <w:p w:rsidR="00C2008C" w:rsidRPr="00ED6AA9" w:rsidRDefault="00780FDF">
      <w:pPr>
        <w:spacing w:line="580" w:lineRule="exact"/>
        <w:ind w:firstLine="601"/>
        <w:rPr>
          <w:rFonts w:ascii="仿宋_GB2312" w:eastAsia="仿宋_GB2312"/>
          <w:b/>
          <w:sz w:val="32"/>
          <w:szCs w:val="32"/>
        </w:rPr>
      </w:pPr>
      <w:r w:rsidRPr="00ED6AA9">
        <w:rPr>
          <w:rFonts w:ascii="仿宋_GB2312" w:eastAsia="仿宋_GB2312" w:hAnsi="宋体" w:cs="Courier New" w:hint="eastAsia"/>
          <w:sz w:val="32"/>
          <w:szCs w:val="32"/>
        </w:rPr>
        <w:t>本部门</w:t>
      </w:r>
      <w:r w:rsidR="00D50800" w:rsidRPr="00ED6AA9">
        <w:rPr>
          <w:rFonts w:ascii="仿宋_GB2312" w:eastAsia="仿宋_GB2312" w:hint="eastAsia"/>
          <w:sz w:val="32"/>
          <w:szCs w:val="32"/>
        </w:rPr>
        <w:t>2020</w:t>
      </w:r>
      <w:r w:rsidRPr="00ED6AA9">
        <w:rPr>
          <w:rFonts w:ascii="仿宋_GB2312" w:eastAsia="仿宋_GB2312" w:hint="eastAsia"/>
          <w:sz w:val="32"/>
          <w:szCs w:val="32"/>
        </w:rPr>
        <w:t>年度机关运行经费支出</w:t>
      </w:r>
      <w:r w:rsidR="00D50800" w:rsidRPr="00ED6AA9">
        <w:rPr>
          <w:rFonts w:ascii="仿宋_GB2312" w:eastAsia="仿宋_GB2312" w:hint="eastAsia"/>
          <w:sz w:val="32"/>
          <w:szCs w:val="32"/>
        </w:rPr>
        <w:t>2440.21</w:t>
      </w:r>
      <w:r w:rsidRPr="00ED6AA9">
        <w:rPr>
          <w:rFonts w:ascii="仿宋_GB2312" w:eastAsia="仿宋_GB2312" w:hint="eastAsia"/>
          <w:sz w:val="32"/>
          <w:szCs w:val="32"/>
        </w:rPr>
        <w:t>万元，比</w:t>
      </w:r>
      <w:r w:rsidR="00D50800" w:rsidRPr="00ED6AA9">
        <w:rPr>
          <w:rFonts w:ascii="仿宋_GB2312" w:eastAsia="仿宋_GB2312" w:hint="eastAsia"/>
          <w:sz w:val="32"/>
          <w:szCs w:val="32"/>
        </w:rPr>
        <w:t>2019</w:t>
      </w:r>
      <w:r w:rsidRPr="00ED6AA9">
        <w:rPr>
          <w:rFonts w:ascii="仿宋_GB2312" w:eastAsia="仿宋_GB2312" w:hint="eastAsia"/>
          <w:sz w:val="32"/>
          <w:szCs w:val="32"/>
        </w:rPr>
        <w:t>年减少</w:t>
      </w:r>
      <w:r w:rsidR="00D50800" w:rsidRPr="00ED6AA9">
        <w:rPr>
          <w:rFonts w:ascii="仿宋_GB2312" w:eastAsia="仿宋_GB2312" w:hint="eastAsia"/>
          <w:sz w:val="32"/>
          <w:szCs w:val="32"/>
        </w:rPr>
        <w:t>455.48</w:t>
      </w:r>
      <w:r w:rsidRPr="00ED6AA9">
        <w:rPr>
          <w:rFonts w:ascii="仿宋_GB2312" w:eastAsia="仿宋_GB2312" w:hint="eastAsia"/>
          <w:sz w:val="32"/>
          <w:szCs w:val="32"/>
        </w:rPr>
        <w:t>万元，下降</w:t>
      </w:r>
      <w:r w:rsidR="00624C51" w:rsidRPr="00ED6AA9">
        <w:rPr>
          <w:rFonts w:ascii="仿宋_GB2312" w:eastAsia="仿宋_GB2312" w:hint="eastAsia"/>
          <w:sz w:val="32"/>
          <w:szCs w:val="32"/>
        </w:rPr>
        <w:t>15.73</w:t>
      </w:r>
      <w:r w:rsidRPr="00ED6AA9">
        <w:rPr>
          <w:rFonts w:ascii="仿宋_GB2312" w:eastAsia="仿宋_GB2312" w:hint="eastAsia"/>
          <w:sz w:val="32"/>
          <w:szCs w:val="32"/>
        </w:rPr>
        <w:t>%，</w:t>
      </w:r>
      <w:r w:rsidRPr="00ED6AA9">
        <w:rPr>
          <w:rFonts w:ascii="仿宋_GB2312" w:eastAsia="仿宋_GB2312" w:hAnsi="仿宋_GB2312" w:hint="eastAsia"/>
          <w:sz w:val="32"/>
          <w:szCs w:val="32"/>
        </w:rPr>
        <w:t>主要原因是：</w:t>
      </w:r>
      <w:r w:rsidR="00C2008C" w:rsidRPr="00ED6AA9">
        <w:rPr>
          <w:rFonts w:ascii="仿宋_GB2312" w:eastAsia="仿宋_GB2312" w:hAnsi="仿宋" w:cs="仿宋" w:hint="eastAsia"/>
          <w:color w:val="000000"/>
          <w:sz w:val="32"/>
          <w:szCs w:val="32"/>
        </w:rPr>
        <w:t>我院大力加强资金资产管理，严控经费支出，节减经费开支</w:t>
      </w:r>
      <w:r w:rsidR="00C2008C" w:rsidRPr="00ED6AA9">
        <w:rPr>
          <w:rFonts w:ascii="仿宋_GB2312" w:eastAsia="仿宋_GB2312" w:hint="eastAsia"/>
          <w:sz w:val="32"/>
          <w:szCs w:val="32"/>
        </w:rPr>
        <w:t>。</w:t>
      </w:r>
    </w:p>
    <w:p w:rsidR="00780FDF" w:rsidRPr="00ED6AA9" w:rsidRDefault="00780FDF">
      <w:pPr>
        <w:spacing w:line="580" w:lineRule="exact"/>
        <w:ind w:firstLine="601"/>
        <w:rPr>
          <w:rFonts w:ascii="楷体_GB2312" w:eastAsia="楷体_GB2312"/>
          <w:sz w:val="32"/>
          <w:szCs w:val="32"/>
        </w:rPr>
      </w:pPr>
      <w:r w:rsidRPr="00ED6AA9">
        <w:rPr>
          <w:rFonts w:ascii="楷体_GB2312" w:eastAsia="楷体_GB2312" w:hint="eastAsia"/>
          <w:sz w:val="32"/>
          <w:szCs w:val="32"/>
        </w:rPr>
        <w:t>（二）政府采购支出情况说明</w:t>
      </w:r>
    </w:p>
    <w:p w:rsidR="00D86429" w:rsidRPr="00ED6AA9" w:rsidRDefault="00716763" w:rsidP="00D86429">
      <w:pPr>
        <w:spacing w:line="580" w:lineRule="exact"/>
        <w:ind w:firstLine="600"/>
        <w:rPr>
          <w:rFonts w:ascii="仿宋_GB2312" w:eastAsia="仿宋_GB2312" w:hAnsi="宋体" w:cs="Courier New"/>
          <w:sz w:val="32"/>
          <w:szCs w:val="32"/>
        </w:rPr>
      </w:pPr>
      <w:r w:rsidRPr="00ED6AA9">
        <w:rPr>
          <w:rFonts w:ascii="仿宋_GB2312" w:eastAsia="仿宋_GB2312" w:hAnsi="宋体" w:cs="Courier New" w:hint="eastAsia"/>
          <w:sz w:val="32"/>
          <w:szCs w:val="32"/>
        </w:rPr>
        <w:t>2020</w:t>
      </w:r>
      <w:r w:rsidR="00D86429" w:rsidRPr="00ED6AA9">
        <w:rPr>
          <w:rFonts w:ascii="仿宋_GB2312" w:eastAsia="仿宋_GB2312" w:hAnsi="宋体" w:cs="Courier New" w:hint="eastAsia"/>
          <w:sz w:val="32"/>
          <w:szCs w:val="32"/>
        </w:rPr>
        <w:t>年度，政府采购金额</w:t>
      </w:r>
      <w:r w:rsidR="000C4169" w:rsidRPr="00ED6AA9">
        <w:rPr>
          <w:rFonts w:ascii="仿宋_GB2312" w:eastAsia="仿宋_GB2312" w:hAnsi="宋体" w:cs="Courier New" w:hint="eastAsia"/>
          <w:sz w:val="32"/>
          <w:szCs w:val="32"/>
        </w:rPr>
        <w:t>221.02</w:t>
      </w:r>
      <w:r w:rsidR="00D86429" w:rsidRPr="00ED6AA9">
        <w:rPr>
          <w:rFonts w:ascii="仿宋_GB2312" w:eastAsia="仿宋_GB2312" w:hAnsi="宋体" w:cs="Courier New" w:hint="eastAsia"/>
          <w:sz w:val="32"/>
          <w:szCs w:val="32"/>
        </w:rPr>
        <w:t>万元，其中：政府采购货物金额</w:t>
      </w:r>
      <w:r w:rsidR="000C4169" w:rsidRPr="00ED6AA9">
        <w:rPr>
          <w:rFonts w:ascii="仿宋_GB2312" w:eastAsia="仿宋_GB2312" w:hAnsi="宋体" w:cs="Courier New" w:hint="eastAsia"/>
          <w:sz w:val="32"/>
          <w:szCs w:val="32"/>
        </w:rPr>
        <w:t>102.9</w:t>
      </w:r>
      <w:r w:rsidR="00D86429" w:rsidRPr="00ED6AA9">
        <w:rPr>
          <w:rFonts w:ascii="仿宋_GB2312" w:eastAsia="仿宋_GB2312" w:hAnsi="宋体" w:cs="Courier New" w:hint="eastAsia"/>
          <w:sz w:val="32"/>
          <w:szCs w:val="32"/>
        </w:rPr>
        <w:t>万元、政府采购工程金额</w:t>
      </w:r>
      <w:r w:rsidR="00C2008C" w:rsidRPr="00ED6AA9">
        <w:rPr>
          <w:rFonts w:ascii="仿宋_GB2312" w:eastAsia="仿宋_GB2312" w:hAnsi="宋体" w:cs="Courier New" w:hint="eastAsia"/>
          <w:sz w:val="32"/>
          <w:szCs w:val="32"/>
        </w:rPr>
        <w:t>0</w:t>
      </w:r>
      <w:r w:rsidR="00D86429" w:rsidRPr="00ED6AA9">
        <w:rPr>
          <w:rFonts w:ascii="仿宋_GB2312" w:eastAsia="仿宋_GB2312" w:hAnsi="宋体" w:cs="Courier New" w:hint="eastAsia"/>
          <w:sz w:val="32"/>
          <w:szCs w:val="32"/>
        </w:rPr>
        <w:t>万元、政府采购服务金额</w:t>
      </w:r>
      <w:r w:rsidR="000C4169" w:rsidRPr="00ED6AA9">
        <w:rPr>
          <w:rFonts w:ascii="仿宋_GB2312" w:eastAsia="仿宋_GB2312" w:hAnsi="宋体" w:cs="Courier New" w:hint="eastAsia"/>
          <w:sz w:val="32"/>
          <w:szCs w:val="32"/>
        </w:rPr>
        <w:t>118.12</w:t>
      </w:r>
      <w:r w:rsidR="00D86429" w:rsidRPr="00ED6AA9">
        <w:rPr>
          <w:rFonts w:ascii="仿宋_GB2312" w:eastAsia="仿宋_GB2312" w:hAnsi="宋体" w:cs="Courier New" w:hint="eastAsia"/>
          <w:sz w:val="32"/>
          <w:szCs w:val="32"/>
        </w:rPr>
        <w:t>万元。</w:t>
      </w:r>
      <w:r w:rsidR="00C2008C" w:rsidRPr="00ED6AA9">
        <w:rPr>
          <w:rFonts w:ascii="仿宋_GB2312" w:eastAsia="仿宋_GB2312" w:hint="eastAsia"/>
          <w:sz w:val="32"/>
          <w:szCs w:val="32"/>
        </w:rPr>
        <w:t>本年度内未授予中小企业、小微企业政府采购合同</w:t>
      </w:r>
      <w:r w:rsidR="00C2008C" w:rsidRPr="00ED6AA9">
        <w:rPr>
          <w:rFonts w:ascii="仿宋_GB2312" w:eastAsia="仿宋_GB2312" w:hint="eastAsia"/>
          <w:b/>
          <w:sz w:val="32"/>
          <w:szCs w:val="32"/>
        </w:rPr>
        <w:t>。</w:t>
      </w:r>
    </w:p>
    <w:p w:rsidR="00780FDF" w:rsidRPr="00ED6AA9" w:rsidRDefault="00780FDF">
      <w:pPr>
        <w:spacing w:line="580" w:lineRule="exact"/>
        <w:ind w:firstLine="600"/>
        <w:rPr>
          <w:rFonts w:ascii="楷体_GB2312" w:eastAsia="楷体_GB2312"/>
          <w:sz w:val="32"/>
          <w:szCs w:val="32"/>
        </w:rPr>
      </w:pPr>
      <w:r w:rsidRPr="00ED6AA9">
        <w:rPr>
          <w:rFonts w:ascii="楷体_GB2312" w:eastAsia="楷体_GB2312" w:hint="eastAsia"/>
          <w:sz w:val="32"/>
          <w:szCs w:val="32"/>
        </w:rPr>
        <w:t>（三）国有资产占用情况说明</w:t>
      </w:r>
    </w:p>
    <w:p w:rsidR="00D86429" w:rsidRPr="00ED6AA9" w:rsidRDefault="00D86429" w:rsidP="00D86429">
      <w:pPr>
        <w:spacing w:line="580" w:lineRule="exact"/>
        <w:ind w:firstLine="600"/>
        <w:rPr>
          <w:rFonts w:ascii="仿宋_GB2312" w:eastAsia="仿宋_GB2312" w:hAnsi="宋体" w:cs="Courier New"/>
          <w:sz w:val="32"/>
          <w:szCs w:val="32"/>
        </w:rPr>
      </w:pPr>
      <w:r w:rsidRPr="00ED6AA9">
        <w:rPr>
          <w:rFonts w:ascii="仿宋_GB2312" w:eastAsia="仿宋_GB2312" w:hAnsi="宋体" w:cs="Courier New" w:hint="eastAsia"/>
          <w:sz w:val="32"/>
          <w:szCs w:val="32"/>
        </w:rPr>
        <w:t>截至</w:t>
      </w:r>
      <w:r w:rsidR="004D4AB2" w:rsidRPr="00ED6AA9">
        <w:rPr>
          <w:rFonts w:ascii="仿宋_GB2312" w:eastAsia="仿宋_GB2312" w:hAnsi="宋体" w:cs="Courier New" w:hint="eastAsia"/>
          <w:sz w:val="32"/>
          <w:szCs w:val="32"/>
        </w:rPr>
        <w:t>2020</w:t>
      </w:r>
      <w:r w:rsidRPr="00ED6AA9">
        <w:rPr>
          <w:rFonts w:ascii="仿宋_GB2312" w:eastAsia="仿宋_GB2312" w:hAnsi="宋体" w:cs="Courier New" w:hint="eastAsia"/>
          <w:sz w:val="32"/>
          <w:szCs w:val="32"/>
        </w:rPr>
        <w:t>年底，本部门共有车辆</w:t>
      </w:r>
      <w:r w:rsidR="00D1127A" w:rsidRPr="00ED6AA9">
        <w:rPr>
          <w:rFonts w:ascii="仿宋_GB2312" w:eastAsia="仿宋_GB2312" w:hAnsi="宋体" w:cs="Courier New" w:hint="eastAsia"/>
          <w:sz w:val="32"/>
          <w:szCs w:val="32"/>
        </w:rPr>
        <w:t>17</w:t>
      </w:r>
      <w:r w:rsidRPr="00ED6AA9">
        <w:rPr>
          <w:rFonts w:ascii="仿宋_GB2312" w:eastAsia="仿宋_GB2312" w:hAnsi="宋体" w:cs="Courier New" w:hint="eastAsia"/>
          <w:sz w:val="32"/>
          <w:szCs w:val="32"/>
        </w:rPr>
        <w:t>辆，其中，公务用车</w:t>
      </w:r>
      <w:r w:rsidR="001F13D5" w:rsidRPr="00ED6AA9">
        <w:rPr>
          <w:rFonts w:ascii="仿宋_GB2312" w:eastAsia="仿宋_GB2312" w:hAnsi="宋体" w:cs="Courier New" w:hint="eastAsia"/>
          <w:sz w:val="32"/>
          <w:szCs w:val="32"/>
        </w:rPr>
        <w:t>0</w:t>
      </w:r>
      <w:r w:rsidRPr="00ED6AA9">
        <w:rPr>
          <w:rFonts w:ascii="仿宋_GB2312" w:eastAsia="仿宋_GB2312" w:hAnsi="宋体" w:cs="Courier New" w:hint="eastAsia"/>
          <w:sz w:val="32"/>
          <w:szCs w:val="32"/>
        </w:rPr>
        <w:t>辆、一般执法执勤用车</w:t>
      </w:r>
      <w:r w:rsidR="001F13D5" w:rsidRPr="00ED6AA9">
        <w:rPr>
          <w:rFonts w:ascii="仿宋_GB2312" w:eastAsia="仿宋_GB2312" w:hAnsi="宋体" w:cs="Courier New" w:hint="eastAsia"/>
          <w:sz w:val="32"/>
          <w:szCs w:val="32"/>
        </w:rPr>
        <w:t>11</w:t>
      </w:r>
      <w:r w:rsidRPr="00ED6AA9">
        <w:rPr>
          <w:rFonts w:ascii="仿宋_GB2312" w:eastAsia="仿宋_GB2312" w:hAnsi="宋体" w:cs="Courier New" w:hint="eastAsia"/>
          <w:sz w:val="32"/>
          <w:szCs w:val="32"/>
        </w:rPr>
        <w:t>辆、特种专业技术用车</w:t>
      </w:r>
      <w:r w:rsidR="001F13D5" w:rsidRPr="00ED6AA9">
        <w:rPr>
          <w:rFonts w:ascii="仿宋_GB2312" w:eastAsia="仿宋_GB2312" w:hAnsi="宋体" w:cs="Courier New" w:hint="eastAsia"/>
          <w:sz w:val="32"/>
          <w:szCs w:val="32"/>
        </w:rPr>
        <w:t>3</w:t>
      </w:r>
      <w:r w:rsidRPr="00ED6AA9">
        <w:rPr>
          <w:rFonts w:ascii="仿宋_GB2312" w:eastAsia="仿宋_GB2312" w:hAnsi="宋体" w:cs="Courier New" w:hint="eastAsia"/>
          <w:sz w:val="32"/>
          <w:szCs w:val="32"/>
        </w:rPr>
        <w:t>辆、其他用车</w:t>
      </w:r>
      <w:r w:rsidR="001F13D5" w:rsidRPr="00ED6AA9">
        <w:rPr>
          <w:rFonts w:ascii="仿宋_GB2312" w:eastAsia="仿宋_GB2312" w:hAnsi="宋体" w:cs="Courier New" w:hint="eastAsia"/>
          <w:sz w:val="32"/>
          <w:szCs w:val="32"/>
        </w:rPr>
        <w:t>3</w:t>
      </w:r>
      <w:r w:rsidRPr="00ED6AA9">
        <w:rPr>
          <w:rFonts w:ascii="仿宋_GB2312" w:eastAsia="仿宋_GB2312" w:hAnsi="宋体" w:cs="Courier New" w:hint="eastAsia"/>
          <w:sz w:val="32"/>
          <w:szCs w:val="32"/>
        </w:rPr>
        <w:t>辆，其他用车主要是</w:t>
      </w:r>
      <w:r w:rsidR="001F13D5" w:rsidRPr="00ED6AA9">
        <w:rPr>
          <w:rFonts w:ascii="仿宋_GB2312" w:eastAsia="仿宋_GB2312" w:hAnsi="宋体" w:cs="Courier New" w:hint="eastAsia"/>
          <w:sz w:val="32"/>
          <w:szCs w:val="32"/>
        </w:rPr>
        <w:t>事业人员用车1辆，机要通信和应急用车2辆</w:t>
      </w:r>
      <w:r w:rsidRPr="00ED6AA9">
        <w:rPr>
          <w:rFonts w:ascii="仿宋_GB2312" w:eastAsia="仿宋_GB2312" w:hAnsi="宋体" w:cs="Courier New" w:hint="eastAsia"/>
          <w:sz w:val="32"/>
          <w:szCs w:val="32"/>
        </w:rPr>
        <w:t>；单位价值50万元以上通用设备</w:t>
      </w:r>
      <w:r w:rsidR="001F13D5" w:rsidRPr="00ED6AA9">
        <w:rPr>
          <w:rFonts w:ascii="仿宋_GB2312" w:eastAsia="仿宋_GB2312" w:hAnsi="宋体" w:cs="Courier New" w:hint="eastAsia"/>
          <w:sz w:val="32"/>
          <w:szCs w:val="32"/>
        </w:rPr>
        <w:t>0</w:t>
      </w:r>
      <w:r w:rsidRPr="00ED6AA9">
        <w:rPr>
          <w:rFonts w:ascii="仿宋_GB2312" w:eastAsia="仿宋_GB2312" w:hAnsi="宋体" w:cs="Courier New" w:hint="eastAsia"/>
          <w:sz w:val="32"/>
          <w:szCs w:val="32"/>
        </w:rPr>
        <w:t>台（套），单位价值100万元以上专用设备</w:t>
      </w:r>
      <w:r w:rsidR="001F13D5" w:rsidRPr="00ED6AA9">
        <w:rPr>
          <w:rFonts w:ascii="仿宋_GB2312" w:eastAsia="仿宋_GB2312" w:hAnsi="宋体" w:cs="Courier New" w:hint="eastAsia"/>
          <w:sz w:val="32"/>
          <w:szCs w:val="32"/>
        </w:rPr>
        <w:t>0</w:t>
      </w:r>
      <w:r w:rsidRPr="00ED6AA9">
        <w:rPr>
          <w:rFonts w:ascii="仿宋_GB2312" w:eastAsia="仿宋_GB2312" w:hAnsi="宋体" w:cs="Courier New" w:hint="eastAsia"/>
          <w:sz w:val="32"/>
          <w:szCs w:val="32"/>
        </w:rPr>
        <w:t>台（套）。</w:t>
      </w:r>
    </w:p>
    <w:p w:rsidR="00780FDF" w:rsidRPr="00ED6AA9" w:rsidRDefault="00780FDF">
      <w:pPr>
        <w:spacing w:line="580" w:lineRule="exact"/>
        <w:rPr>
          <w:rFonts w:ascii="楷体_GB2312" w:eastAsia="楷体_GB2312"/>
          <w:sz w:val="32"/>
          <w:szCs w:val="32"/>
        </w:rPr>
      </w:pPr>
      <w:r w:rsidRPr="00ED6AA9">
        <w:rPr>
          <w:rFonts w:ascii="仿宋_GB2312" w:eastAsia="仿宋_GB2312" w:hint="eastAsia"/>
          <w:sz w:val="32"/>
          <w:szCs w:val="32"/>
        </w:rPr>
        <w:t xml:space="preserve">    </w:t>
      </w:r>
      <w:r w:rsidRPr="00ED6AA9">
        <w:rPr>
          <w:rFonts w:ascii="楷体_GB2312" w:eastAsia="楷体_GB2312" w:hint="eastAsia"/>
          <w:sz w:val="32"/>
          <w:szCs w:val="32"/>
        </w:rPr>
        <w:t>（四）预算绩效管理工作开展情况说明</w:t>
      </w:r>
    </w:p>
    <w:p w:rsidR="002D0489" w:rsidRPr="00ED6AA9" w:rsidRDefault="005A519A" w:rsidP="002D0489">
      <w:pPr>
        <w:spacing w:line="580" w:lineRule="exact"/>
        <w:ind w:firstLineChars="200" w:firstLine="643"/>
        <w:rPr>
          <w:rFonts w:ascii="仿宋_GB2312" w:eastAsia="仿宋_GB2312" w:hAnsi="仿宋"/>
          <w:sz w:val="32"/>
          <w:szCs w:val="32"/>
        </w:rPr>
      </w:pPr>
      <w:r w:rsidRPr="00ED6AA9">
        <w:rPr>
          <w:rFonts w:ascii="仿宋_GB2312" w:eastAsia="仿宋_GB2312" w:hAnsi="仿宋" w:hint="eastAsia"/>
          <w:b/>
          <w:sz w:val="32"/>
          <w:szCs w:val="32"/>
        </w:rPr>
        <w:t>1.</w:t>
      </w:r>
      <w:r w:rsidR="00652976" w:rsidRPr="00ED6AA9">
        <w:rPr>
          <w:rFonts w:ascii="仿宋_GB2312" w:eastAsia="仿宋_GB2312" w:hAnsi="仿宋" w:hint="eastAsia"/>
          <w:b/>
          <w:sz w:val="32"/>
          <w:szCs w:val="32"/>
        </w:rPr>
        <w:t>预算绩效管理工作开展情况。</w:t>
      </w:r>
      <w:r w:rsidR="002D0489" w:rsidRPr="00ED6AA9">
        <w:rPr>
          <w:rFonts w:ascii="仿宋_GB2312" w:eastAsia="仿宋_GB2312" w:hAnsi="仿宋" w:hint="eastAsia"/>
          <w:sz w:val="32"/>
          <w:szCs w:val="32"/>
        </w:rPr>
        <w:t>根据平度市委、市政府2020年出台的《深化预算管理改革全面推进预算绩效管理的实施意见》（</w:t>
      </w:r>
      <w:r w:rsidR="002D0489" w:rsidRPr="00ED6AA9">
        <w:rPr>
          <w:rFonts w:ascii="仿宋_GB2312" w:eastAsia="仿宋_GB2312" w:hAnsi="仿宋"/>
          <w:sz w:val="32"/>
          <w:szCs w:val="32"/>
        </w:rPr>
        <w:t>平发〔2020〕</w:t>
      </w:r>
      <w:r w:rsidR="002D0489" w:rsidRPr="00ED6AA9">
        <w:rPr>
          <w:rFonts w:ascii="仿宋_GB2312" w:eastAsia="仿宋_GB2312" w:hAnsi="仿宋" w:hint="eastAsia"/>
          <w:sz w:val="32"/>
          <w:szCs w:val="32"/>
        </w:rPr>
        <w:t>27</w:t>
      </w:r>
      <w:r w:rsidR="002D0489" w:rsidRPr="00ED6AA9">
        <w:rPr>
          <w:rFonts w:ascii="仿宋_GB2312" w:eastAsia="仿宋_GB2312" w:hAnsi="仿宋"/>
          <w:sz w:val="32"/>
          <w:szCs w:val="32"/>
        </w:rPr>
        <w:t>号</w:t>
      </w:r>
      <w:r w:rsidR="002D0489" w:rsidRPr="00ED6AA9">
        <w:rPr>
          <w:rFonts w:ascii="仿宋_GB2312" w:eastAsia="仿宋_GB2312" w:hAnsi="仿宋" w:hint="eastAsia"/>
          <w:sz w:val="32"/>
          <w:szCs w:val="32"/>
        </w:rPr>
        <w:t>）要求，我部门（单位）组织对2020年度（所有的专项资金名称）开展了绩效自评，</w:t>
      </w:r>
      <w:r w:rsidR="002D0489" w:rsidRPr="00ED6AA9">
        <w:rPr>
          <w:rFonts w:ascii="仿宋_GB2312" w:eastAsia="仿宋_GB2312" w:hAnsi="仿宋" w:hint="eastAsia"/>
          <w:sz w:val="32"/>
          <w:szCs w:val="32"/>
        </w:rPr>
        <w:lastRenderedPageBreak/>
        <w:t>具体情况如下：</w:t>
      </w:r>
    </w:p>
    <w:p w:rsidR="005B0A87" w:rsidRPr="00ED6AA9" w:rsidRDefault="005B0A87" w:rsidP="002B353D">
      <w:pPr>
        <w:spacing w:line="580" w:lineRule="exact"/>
        <w:ind w:firstLine="600"/>
        <w:rPr>
          <w:rFonts w:ascii="仿宋_GB2312" w:eastAsia="仿宋_GB2312" w:hAnsi="仿宋"/>
          <w:sz w:val="32"/>
          <w:szCs w:val="32"/>
        </w:rPr>
      </w:pPr>
      <w:r w:rsidRPr="00ED6AA9">
        <w:rPr>
          <w:rFonts w:ascii="仿宋_GB2312" w:eastAsia="仿宋_GB2312" w:hAnsi="仿宋" w:hint="eastAsia"/>
          <w:sz w:val="32"/>
          <w:szCs w:val="32"/>
        </w:rPr>
        <w:t>（1）报废和更新办案车辆</w:t>
      </w:r>
      <w:r w:rsidR="005A5B95" w:rsidRPr="00ED6AA9">
        <w:rPr>
          <w:rFonts w:ascii="仿宋_GB2312" w:eastAsia="仿宋_GB2312" w:hAnsi="仿宋" w:hint="eastAsia"/>
          <w:sz w:val="32"/>
          <w:szCs w:val="32"/>
        </w:rPr>
        <w:t>专项资金涉及项目1个、资金26万。</w:t>
      </w:r>
      <w:r w:rsidR="000D2A97" w:rsidRPr="00ED6AA9">
        <w:rPr>
          <w:rFonts w:ascii="仿宋_GB2312" w:eastAsia="仿宋_GB2312" w:hAnsi="仿宋" w:hint="eastAsia"/>
          <w:sz w:val="32"/>
          <w:szCs w:val="32"/>
        </w:rPr>
        <w:t>从评价情况看，</w:t>
      </w:r>
      <w:r w:rsidR="009E0F34" w:rsidRPr="00ED6AA9">
        <w:rPr>
          <w:rFonts w:ascii="仿宋_GB2312" w:eastAsia="仿宋_GB2312" w:hAnsi="仿宋" w:hint="eastAsia"/>
          <w:sz w:val="32"/>
          <w:szCs w:val="32"/>
        </w:rPr>
        <w:t>报废和更新办案车辆项目的实施有利于缓解业务工作人员提审、办案等出行压力，提高办案效率，维护社会治安。</w:t>
      </w:r>
    </w:p>
    <w:p w:rsidR="002B353D" w:rsidRPr="00ED6AA9" w:rsidRDefault="002B353D" w:rsidP="002B353D">
      <w:pPr>
        <w:spacing w:line="580" w:lineRule="exact"/>
        <w:ind w:firstLine="600"/>
        <w:rPr>
          <w:rFonts w:ascii="仿宋_GB2312" w:eastAsia="仿宋_GB2312" w:hAnsi="仿宋"/>
          <w:sz w:val="32"/>
          <w:szCs w:val="32"/>
        </w:rPr>
      </w:pPr>
      <w:r w:rsidRPr="00ED6AA9">
        <w:rPr>
          <w:rFonts w:ascii="仿宋_GB2312" w:eastAsia="仿宋_GB2312" w:hAnsi="仿宋" w:hint="eastAsia"/>
          <w:sz w:val="32"/>
          <w:szCs w:val="32"/>
        </w:rPr>
        <w:t>（</w:t>
      </w:r>
      <w:r w:rsidR="005B0A87" w:rsidRPr="00ED6AA9">
        <w:rPr>
          <w:rFonts w:ascii="仿宋_GB2312" w:eastAsia="仿宋_GB2312" w:hAnsi="仿宋" w:hint="eastAsia"/>
          <w:sz w:val="32"/>
          <w:szCs w:val="32"/>
        </w:rPr>
        <w:t>2</w:t>
      </w:r>
      <w:r w:rsidRPr="00ED6AA9">
        <w:rPr>
          <w:rFonts w:ascii="仿宋_GB2312" w:eastAsia="仿宋_GB2312" w:hAnsi="仿宋" w:hint="eastAsia"/>
          <w:sz w:val="32"/>
          <w:szCs w:val="32"/>
        </w:rPr>
        <w:t>）档案数字化专项资金涉及项目1个、资金</w:t>
      </w:r>
      <w:r w:rsidR="005F5863" w:rsidRPr="00ED6AA9">
        <w:rPr>
          <w:rFonts w:ascii="仿宋_GB2312" w:eastAsia="仿宋_GB2312" w:hAnsi="仿宋" w:hint="eastAsia"/>
          <w:sz w:val="32"/>
          <w:szCs w:val="32"/>
        </w:rPr>
        <w:t>90</w:t>
      </w:r>
      <w:r w:rsidRPr="00ED6AA9">
        <w:rPr>
          <w:rFonts w:ascii="仿宋_GB2312" w:eastAsia="仿宋_GB2312" w:hAnsi="仿宋" w:hint="eastAsia"/>
          <w:sz w:val="32"/>
          <w:szCs w:val="32"/>
        </w:rPr>
        <w:t>万元。从评价情况看，</w:t>
      </w:r>
      <w:r w:rsidR="00006686" w:rsidRPr="00ED6AA9">
        <w:rPr>
          <w:rFonts w:ascii="仿宋_GB2312" w:eastAsia="仿宋_GB2312" w:hAnsi="仿宋" w:hint="eastAsia"/>
          <w:sz w:val="32"/>
          <w:szCs w:val="32"/>
        </w:rPr>
        <w:t>纸质档案数字化，提升了档案工作现代化管理水平，保护了档案实体安全，为大数据时代档案工作发挥了重要作用。</w:t>
      </w:r>
    </w:p>
    <w:p w:rsidR="005B0A87" w:rsidRPr="00ED6AA9" w:rsidRDefault="005B0A87" w:rsidP="002B353D">
      <w:pPr>
        <w:spacing w:line="580" w:lineRule="exact"/>
        <w:ind w:firstLine="600"/>
        <w:rPr>
          <w:rFonts w:ascii="仿宋_GB2312" w:eastAsia="仿宋_GB2312" w:hAnsi="仿宋"/>
          <w:sz w:val="32"/>
          <w:szCs w:val="32"/>
        </w:rPr>
      </w:pPr>
      <w:r w:rsidRPr="00ED6AA9">
        <w:rPr>
          <w:rFonts w:ascii="仿宋_GB2312" w:eastAsia="仿宋_GB2312" w:hAnsi="仿宋" w:hint="eastAsia"/>
          <w:sz w:val="32"/>
          <w:szCs w:val="32"/>
        </w:rPr>
        <w:t>（3）国家赔偿金</w:t>
      </w:r>
      <w:r w:rsidR="005A5B95" w:rsidRPr="00ED6AA9">
        <w:rPr>
          <w:rFonts w:ascii="仿宋_GB2312" w:eastAsia="仿宋_GB2312" w:hAnsi="仿宋" w:hint="eastAsia"/>
          <w:sz w:val="32"/>
          <w:szCs w:val="32"/>
        </w:rPr>
        <w:t>专项资金涉及项目1个、资金60万。</w:t>
      </w:r>
      <w:r w:rsidR="000D2A97" w:rsidRPr="00ED6AA9">
        <w:rPr>
          <w:rFonts w:ascii="仿宋_GB2312" w:eastAsia="仿宋_GB2312" w:hAnsi="仿宋" w:hint="eastAsia"/>
          <w:sz w:val="32"/>
          <w:szCs w:val="32"/>
        </w:rPr>
        <w:t>从评价情况看，</w:t>
      </w:r>
      <w:r w:rsidR="000363E8" w:rsidRPr="00ED6AA9">
        <w:rPr>
          <w:rFonts w:ascii="仿宋_GB2312" w:eastAsia="仿宋_GB2312" w:hAnsi="仿宋" w:hint="eastAsia"/>
          <w:sz w:val="32"/>
          <w:szCs w:val="32"/>
        </w:rPr>
        <w:t>此项目的实施有利于</w:t>
      </w:r>
      <w:r w:rsidR="008B2AD3" w:rsidRPr="008B2AD3">
        <w:rPr>
          <w:rFonts w:ascii="仿宋_GB2312" w:eastAsia="仿宋_GB2312" w:hAnsi="仿宋" w:hint="eastAsia"/>
          <w:sz w:val="32"/>
          <w:szCs w:val="32"/>
        </w:rPr>
        <w:t>为保障公民、法人和其他组织依法取得国家赔偿的权利，促进国家机关依法行使职权。</w:t>
      </w:r>
    </w:p>
    <w:p w:rsidR="005B0A87" w:rsidRPr="00ED6AA9" w:rsidRDefault="005B0A87" w:rsidP="007A2A65">
      <w:pPr>
        <w:spacing w:line="580" w:lineRule="exact"/>
        <w:ind w:firstLineChars="200" w:firstLine="640"/>
        <w:rPr>
          <w:rFonts w:ascii="仿宋_GB2312" w:eastAsia="仿宋_GB2312"/>
          <w:sz w:val="32"/>
          <w:szCs w:val="32"/>
        </w:rPr>
      </w:pPr>
      <w:r w:rsidRPr="00ED6AA9">
        <w:rPr>
          <w:rFonts w:ascii="仿宋_GB2312" w:eastAsia="仿宋_GB2312" w:hAnsi="仿宋" w:hint="eastAsia"/>
          <w:sz w:val="32"/>
          <w:szCs w:val="32"/>
        </w:rPr>
        <w:t>（4）派驻看守所涉密网络分级保护</w:t>
      </w:r>
      <w:r w:rsidR="005A5B95" w:rsidRPr="00ED6AA9">
        <w:rPr>
          <w:rFonts w:ascii="仿宋_GB2312" w:eastAsia="仿宋_GB2312" w:hAnsi="仿宋" w:hint="eastAsia"/>
          <w:sz w:val="32"/>
          <w:szCs w:val="32"/>
        </w:rPr>
        <w:t>专项资金涉及项目1个、资金50万。</w:t>
      </w:r>
      <w:r w:rsidR="008B2AD3" w:rsidRPr="00ED6AA9">
        <w:rPr>
          <w:rFonts w:ascii="仿宋_GB2312" w:eastAsia="仿宋_GB2312" w:hint="eastAsia"/>
          <w:sz w:val="32"/>
          <w:szCs w:val="32"/>
        </w:rPr>
        <w:t>由于疫情原因导致此项目未</w:t>
      </w:r>
      <w:r w:rsidR="008B2AD3">
        <w:rPr>
          <w:rFonts w:ascii="仿宋_GB2312" w:eastAsia="仿宋_GB2312" w:hint="eastAsia"/>
          <w:sz w:val="32"/>
          <w:szCs w:val="32"/>
        </w:rPr>
        <w:t>实施</w:t>
      </w:r>
      <w:r w:rsidR="008B2AD3" w:rsidRPr="00ED6AA9">
        <w:rPr>
          <w:rFonts w:ascii="仿宋_GB2312" w:eastAsia="仿宋_GB2312" w:hint="eastAsia"/>
          <w:sz w:val="32"/>
          <w:szCs w:val="32"/>
        </w:rPr>
        <w:t>。</w:t>
      </w:r>
    </w:p>
    <w:p w:rsidR="00780FDF" w:rsidRPr="00ED6AA9" w:rsidRDefault="00E41CA1" w:rsidP="002B353D">
      <w:pPr>
        <w:spacing w:line="580" w:lineRule="exact"/>
        <w:ind w:firstLine="600"/>
        <w:rPr>
          <w:rFonts w:ascii="仿宋_GB2312" w:eastAsia="仿宋_GB2312"/>
          <w:sz w:val="32"/>
          <w:szCs w:val="32"/>
        </w:rPr>
      </w:pPr>
      <w:r w:rsidRPr="00ED6AA9">
        <w:rPr>
          <w:rFonts w:ascii="仿宋_GB2312" w:eastAsia="仿宋_GB2312" w:hAnsi="仿宋" w:hint="eastAsia"/>
          <w:b/>
          <w:sz w:val="32"/>
          <w:szCs w:val="32"/>
        </w:rPr>
        <w:t>2.绩效自评报告公开情况。</w:t>
      </w:r>
      <w:r w:rsidRPr="00ED6AA9">
        <w:rPr>
          <w:rFonts w:ascii="仿宋_GB2312" w:eastAsia="仿宋_GB2312" w:hAnsi="仿宋" w:hint="eastAsia"/>
          <w:sz w:val="32"/>
          <w:szCs w:val="32"/>
        </w:rPr>
        <w:t>根据《关于进一步推进预决算公开工作的通知》（青办发〔2016〕24号）要求，在评价工作完成后20日内，</w:t>
      </w:r>
      <w:r w:rsidR="00D1127A" w:rsidRPr="00ED6AA9">
        <w:rPr>
          <w:rFonts w:ascii="仿宋_GB2312" w:eastAsia="仿宋_GB2312" w:hAnsi="仿宋" w:hint="eastAsia"/>
          <w:sz w:val="32"/>
          <w:szCs w:val="32"/>
        </w:rPr>
        <w:t>我院已</w:t>
      </w:r>
      <w:r w:rsidRPr="00ED6AA9">
        <w:rPr>
          <w:rFonts w:ascii="仿宋_GB2312" w:eastAsia="仿宋_GB2312" w:hAnsi="仿宋" w:hint="eastAsia"/>
          <w:sz w:val="32"/>
          <w:szCs w:val="32"/>
        </w:rPr>
        <w:t>及时将绩效评价报告通过市政府政务网站公开。</w:t>
      </w:r>
    </w:p>
    <w:p w:rsidR="00214917" w:rsidRPr="00ED6AA9" w:rsidRDefault="00214917">
      <w:pPr>
        <w:rPr>
          <w:rFonts w:ascii="黑体" w:eastAsia="黑体"/>
          <w:sz w:val="52"/>
          <w:szCs w:val="52"/>
        </w:rPr>
      </w:pPr>
    </w:p>
    <w:p w:rsidR="00214917" w:rsidRPr="00ED6AA9" w:rsidRDefault="00214917">
      <w:pPr>
        <w:rPr>
          <w:rFonts w:ascii="黑体" w:eastAsia="黑体"/>
          <w:sz w:val="52"/>
          <w:szCs w:val="52"/>
        </w:rPr>
      </w:pPr>
    </w:p>
    <w:p w:rsidR="00214917" w:rsidRPr="00ED6AA9" w:rsidRDefault="00214917">
      <w:pPr>
        <w:rPr>
          <w:rFonts w:ascii="黑体" w:eastAsia="黑体"/>
          <w:sz w:val="52"/>
          <w:szCs w:val="52"/>
        </w:rPr>
      </w:pPr>
    </w:p>
    <w:p w:rsidR="00214917" w:rsidRPr="00ED6AA9" w:rsidRDefault="00214917">
      <w:pPr>
        <w:rPr>
          <w:rFonts w:ascii="黑体" w:eastAsia="黑体"/>
          <w:sz w:val="52"/>
          <w:szCs w:val="52"/>
        </w:rPr>
      </w:pPr>
    </w:p>
    <w:p w:rsidR="00780FDF" w:rsidRPr="00ED6AA9" w:rsidRDefault="00780FDF">
      <w:pPr>
        <w:rPr>
          <w:rFonts w:ascii="黑体" w:eastAsia="黑体"/>
          <w:sz w:val="52"/>
          <w:szCs w:val="52"/>
        </w:rPr>
      </w:pPr>
      <w:r w:rsidRPr="00ED6AA9">
        <w:rPr>
          <w:rFonts w:ascii="黑体" w:eastAsia="黑体" w:hint="eastAsia"/>
          <w:sz w:val="52"/>
          <w:szCs w:val="52"/>
        </w:rPr>
        <w:t>第四部分</w:t>
      </w:r>
    </w:p>
    <w:p w:rsidR="00780FDF" w:rsidRPr="00ED6AA9" w:rsidRDefault="00780FDF">
      <w:pPr>
        <w:rPr>
          <w:rFonts w:ascii="黑体" w:eastAsia="黑体"/>
          <w:sz w:val="52"/>
          <w:szCs w:val="52"/>
        </w:rPr>
      </w:pPr>
    </w:p>
    <w:p w:rsidR="00780FDF" w:rsidRPr="00ED6AA9" w:rsidRDefault="00780FDF">
      <w:pPr>
        <w:rPr>
          <w:rFonts w:ascii="黑体" w:eastAsia="黑体"/>
          <w:sz w:val="52"/>
          <w:szCs w:val="52"/>
        </w:rPr>
      </w:pPr>
    </w:p>
    <w:p w:rsidR="00780FDF" w:rsidRPr="00ED6AA9" w:rsidRDefault="00780FDF">
      <w:pPr>
        <w:rPr>
          <w:rFonts w:ascii="黑体" w:eastAsia="黑体"/>
          <w:sz w:val="52"/>
          <w:szCs w:val="52"/>
        </w:rPr>
      </w:pPr>
    </w:p>
    <w:p w:rsidR="00780FDF" w:rsidRPr="00ED6AA9" w:rsidRDefault="00780FDF">
      <w:pPr>
        <w:jc w:val="center"/>
        <w:rPr>
          <w:rFonts w:ascii="黑体" w:eastAsia="黑体"/>
          <w:sz w:val="52"/>
          <w:szCs w:val="52"/>
        </w:rPr>
      </w:pPr>
      <w:r w:rsidRPr="00ED6AA9">
        <w:rPr>
          <w:rFonts w:ascii="黑体" w:eastAsia="黑体" w:hint="eastAsia"/>
          <w:sz w:val="52"/>
          <w:szCs w:val="52"/>
        </w:rPr>
        <w:t>名词解释</w:t>
      </w: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Default="00780FDF">
      <w:pPr>
        <w:rPr>
          <w:rFonts w:ascii="黑体" w:eastAsia="黑体" w:hint="eastAsia"/>
          <w:b/>
          <w:sz w:val="30"/>
          <w:szCs w:val="30"/>
        </w:rPr>
      </w:pPr>
    </w:p>
    <w:p w:rsidR="008B2AD3" w:rsidRDefault="008B2AD3">
      <w:pPr>
        <w:rPr>
          <w:rFonts w:ascii="黑体" w:eastAsia="黑体" w:hint="eastAsia"/>
          <w:b/>
          <w:sz w:val="30"/>
          <w:szCs w:val="30"/>
        </w:rPr>
      </w:pPr>
    </w:p>
    <w:p w:rsidR="008B2AD3" w:rsidRDefault="008B2AD3">
      <w:pPr>
        <w:rPr>
          <w:rFonts w:ascii="黑体" w:eastAsia="黑体" w:hint="eastAsia"/>
          <w:b/>
          <w:sz w:val="30"/>
          <w:szCs w:val="30"/>
        </w:rPr>
      </w:pPr>
    </w:p>
    <w:p w:rsidR="008B2AD3" w:rsidRDefault="008B2AD3">
      <w:pPr>
        <w:rPr>
          <w:rFonts w:ascii="黑体" w:eastAsia="黑体" w:hint="eastAsia"/>
          <w:b/>
          <w:sz w:val="30"/>
          <w:szCs w:val="30"/>
        </w:rPr>
      </w:pPr>
    </w:p>
    <w:p w:rsidR="008B2AD3" w:rsidRPr="008B2AD3" w:rsidRDefault="008B2AD3">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780FDF" w:rsidRPr="00ED6AA9" w:rsidRDefault="00780FDF">
      <w:pPr>
        <w:rPr>
          <w:rFonts w:ascii="黑体" w:eastAsia="黑体"/>
          <w:b/>
          <w:sz w:val="30"/>
          <w:szCs w:val="30"/>
        </w:rPr>
      </w:pPr>
    </w:p>
    <w:p w:rsidR="00D86429" w:rsidRPr="00ED6AA9" w:rsidRDefault="00D86429" w:rsidP="00D86429">
      <w:pPr>
        <w:spacing w:line="580" w:lineRule="exact"/>
        <w:ind w:firstLine="600"/>
        <w:rPr>
          <w:rFonts w:eastAsia="仿宋_GB2312"/>
          <w:sz w:val="32"/>
          <w:szCs w:val="32"/>
        </w:rPr>
      </w:pPr>
      <w:r w:rsidRPr="00ED6AA9">
        <w:rPr>
          <w:rFonts w:ascii="黑体" w:eastAsia="黑体" w:hAnsi="黑体" w:hint="eastAsia"/>
          <w:color w:val="000000"/>
          <w:sz w:val="32"/>
          <w:szCs w:val="32"/>
        </w:rPr>
        <w:lastRenderedPageBreak/>
        <w:t>一、财政拨款收入：</w:t>
      </w:r>
      <w:r w:rsidRPr="00ED6AA9">
        <w:rPr>
          <w:rFonts w:ascii="仿宋_GB2312" w:eastAsia="仿宋_GB2312" w:hint="eastAsia"/>
          <w:sz w:val="32"/>
          <w:szCs w:val="32"/>
        </w:rPr>
        <w:t>指单位本年度从同级财政部门取得的财政拨款。按现行管理制度，部门决算中反映的财政拨款包括一般公共预算财政拨款和政府性基金财政拨款。</w:t>
      </w:r>
    </w:p>
    <w:p w:rsidR="00D86429" w:rsidRPr="00ED6AA9" w:rsidRDefault="00D86429" w:rsidP="00D86429">
      <w:pPr>
        <w:spacing w:line="580" w:lineRule="exact"/>
        <w:ind w:firstLineChars="200" w:firstLine="640"/>
        <w:rPr>
          <w:rFonts w:ascii="仿宋_GB2312" w:eastAsia="仿宋_GB2312" w:hAnsi="仿宋"/>
          <w:sz w:val="32"/>
          <w:szCs w:val="32"/>
        </w:rPr>
      </w:pPr>
      <w:r w:rsidRPr="00ED6AA9">
        <w:rPr>
          <w:rFonts w:ascii="黑体" w:eastAsia="黑体" w:hAnsi="黑体" w:hint="eastAsia"/>
          <w:sz w:val="32"/>
          <w:szCs w:val="32"/>
        </w:rPr>
        <w:t>二、上级补助收入：</w:t>
      </w:r>
      <w:r w:rsidRPr="00ED6AA9">
        <w:rPr>
          <w:rFonts w:ascii="仿宋_GB2312" w:eastAsia="仿宋_GB2312" w:hAnsi="仿宋" w:hint="eastAsia"/>
          <w:sz w:val="32"/>
          <w:szCs w:val="32"/>
        </w:rPr>
        <w:t>指事业单位从主管部门和上级单位取得的非财政补助收入。</w:t>
      </w:r>
    </w:p>
    <w:p w:rsidR="008D3E47"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三、事业收入：</w:t>
      </w:r>
      <w:r w:rsidRPr="00ED6AA9">
        <w:rPr>
          <w:rFonts w:ascii="仿宋_GB2312" w:eastAsia="仿宋_GB2312" w:hAnsi="仿宋" w:hint="eastAsia"/>
          <w:sz w:val="32"/>
          <w:szCs w:val="32"/>
        </w:rPr>
        <w:t>指事业单位开展专业业务活动及其辅助活动取得的收入。包括事业单位收到的财政专户实际核拨的教育收费等。</w:t>
      </w:r>
    </w:p>
    <w:p w:rsidR="00D86429"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四、经营收入：</w:t>
      </w:r>
      <w:r w:rsidRPr="00ED6AA9">
        <w:rPr>
          <w:rFonts w:ascii="仿宋_GB2312" w:eastAsia="仿宋_GB2312" w:hAnsi="仿宋" w:hint="eastAsia"/>
          <w:sz w:val="32"/>
          <w:szCs w:val="32"/>
        </w:rPr>
        <w:t>指事业单位在专业业务活动及其辅助活动之外开展非独立核算经营活动取得的收入。</w:t>
      </w:r>
    </w:p>
    <w:p w:rsidR="00D86429" w:rsidRPr="00ED6AA9" w:rsidRDefault="00D86429" w:rsidP="00D86429">
      <w:pPr>
        <w:spacing w:line="580" w:lineRule="exact"/>
        <w:ind w:firstLineChars="200" w:firstLine="640"/>
        <w:rPr>
          <w:rFonts w:ascii="仿宋_GB2312" w:eastAsia="仿宋_GB2312" w:hAnsi="仿宋"/>
          <w:sz w:val="32"/>
          <w:szCs w:val="32"/>
        </w:rPr>
      </w:pPr>
      <w:r w:rsidRPr="00ED6AA9">
        <w:rPr>
          <w:rFonts w:ascii="黑体" w:eastAsia="黑体" w:hAnsi="黑体" w:hint="eastAsia"/>
          <w:sz w:val="32"/>
          <w:szCs w:val="32"/>
        </w:rPr>
        <w:t>五、附属单位上缴收入：</w:t>
      </w:r>
      <w:r w:rsidRPr="00ED6AA9">
        <w:rPr>
          <w:rFonts w:ascii="仿宋_GB2312" w:eastAsia="仿宋_GB2312" w:hAnsi="仿宋" w:hint="eastAsia"/>
          <w:sz w:val="32"/>
          <w:szCs w:val="32"/>
        </w:rPr>
        <w:t>指事业单位附属独立核算单位按照有关规定上缴的收入。</w:t>
      </w:r>
    </w:p>
    <w:p w:rsidR="00D86429" w:rsidRPr="00ED6AA9" w:rsidRDefault="00D86429" w:rsidP="00D86429">
      <w:pPr>
        <w:spacing w:line="580" w:lineRule="exact"/>
        <w:ind w:firstLineChars="200" w:firstLine="640"/>
        <w:rPr>
          <w:rFonts w:ascii="仿宋_GB2312" w:eastAsia="仿宋_GB2312" w:hAnsi="仿宋"/>
          <w:sz w:val="32"/>
          <w:szCs w:val="32"/>
        </w:rPr>
      </w:pPr>
      <w:r w:rsidRPr="00ED6AA9">
        <w:rPr>
          <w:rFonts w:ascii="黑体" w:eastAsia="黑体" w:hAnsi="黑体" w:hint="eastAsia"/>
          <w:sz w:val="32"/>
          <w:szCs w:val="32"/>
        </w:rPr>
        <w:t>六、其他收入：</w:t>
      </w:r>
      <w:r w:rsidRPr="00ED6AA9">
        <w:rPr>
          <w:rFonts w:ascii="仿宋_GB2312" w:eastAsia="仿宋_GB2312" w:hAnsi="仿宋" w:hint="eastAsia"/>
          <w:sz w:val="32"/>
          <w:szCs w:val="32"/>
        </w:rPr>
        <w:t>指单位取得的除上述“</w:t>
      </w:r>
      <w:r w:rsidRPr="00ED6AA9">
        <w:rPr>
          <w:rFonts w:eastAsia="仿宋_GB2312" w:hint="eastAsia"/>
          <w:sz w:val="32"/>
          <w:szCs w:val="32"/>
        </w:rPr>
        <w:t>财政拨款收入</w:t>
      </w:r>
      <w:r w:rsidRPr="00ED6AA9">
        <w:rPr>
          <w:rFonts w:ascii="仿宋_GB2312" w:eastAsia="仿宋_GB2312" w:hAnsi="仿宋" w:hint="eastAsia"/>
          <w:sz w:val="32"/>
          <w:szCs w:val="32"/>
        </w:rPr>
        <w:t>”、“上级补助收入”、“事业收入”、“经营收入”、“附属单位上缴收入”等以外的各项收入。</w:t>
      </w:r>
    </w:p>
    <w:p w:rsidR="00D86429"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七、用事业基金弥补收支差额：</w:t>
      </w:r>
      <w:r w:rsidRPr="00ED6AA9">
        <w:rPr>
          <w:rFonts w:ascii="仿宋_GB2312" w:eastAsia="仿宋_GB2312" w:hint="eastAsia"/>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rsidR="00D86429"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八、年初结转和结余：</w:t>
      </w:r>
      <w:r w:rsidRPr="00ED6AA9">
        <w:rPr>
          <w:rFonts w:ascii="仿宋_GB2312" w:eastAsia="仿宋_GB2312" w:hint="eastAsia"/>
          <w:sz w:val="32"/>
          <w:szCs w:val="32"/>
        </w:rPr>
        <w:t>指以前年度尚未完成、结转到本年仍按原规定用途继续使用的资金，或项目已完成等产生的结余资金。</w:t>
      </w:r>
    </w:p>
    <w:p w:rsidR="00D86429" w:rsidRPr="00ED6AA9" w:rsidRDefault="00D86429" w:rsidP="00D86429">
      <w:pPr>
        <w:spacing w:line="580" w:lineRule="exact"/>
        <w:ind w:firstLineChars="200" w:firstLine="640"/>
        <w:rPr>
          <w:rFonts w:ascii="仿宋_GB2312" w:eastAsia="仿宋_GB2312" w:hAnsi="仿宋"/>
          <w:sz w:val="32"/>
          <w:szCs w:val="32"/>
        </w:rPr>
      </w:pPr>
      <w:r w:rsidRPr="00ED6AA9">
        <w:rPr>
          <w:rFonts w:ascii="黑体" w:eastAsia="黑体" w:hAnsi="黑体" w:hint="eastAsia"/>
          <w:sz w:val="32"/>
          <w:szCs w:val="32"/>
        </w:rPr>
        <w:t>九、结余分配：</w:t>
      </w:r>
      <w:r w:rsidRPr="00ED6AA9">
        <w:rPr>
          <w:rFonts w:ascii="仿宋_GB2312" w:eastAsia="仿宋_GB2312" w:hAnsi="仿宋" w:hint="eastAsia"/>
          <w:sz w:val="32"/>
          <w:szCs w:val="32"/>
        </w:rPr>
        <w:t>指事业单位按照《事业单位会计制度》</w:t>
      </w:r>
      <w:r w:rsidRPr="00ED6AA9">
        <w:rPr>
          <w:rFonts w:ascii="仿宋_GB2312" w:eastAsia="仿宋_GB2312" w:hAnsi="仿宋" w:hint="eastAsia"/>
          <w:sz w:val="32"/>
          <w:szCs w:val="32"/>
        </w:rPr>
        <w:lastRenderedPageBreak/>
        <w:t>的规定从非财政补助结余中分配的事业基金和职工福利基金等。</w:t>
      </w:r>
    </w:p>
    <w:p w:rsidR="00D86429" w:rsidRPr="00ED6AA9" w:rsidRDefault="00D86429" w:rsidP="00D86429">
      <w:pPr>
        <w:spacing w:line="580" w:lineRule="exact"/>
        <w:ind w:firstLineChars="200" w:firstLine="640"/>
        <w:rPr>
          <w:rFonts w:ascii="仿宋_GB2312" w:eastAsia="仿宋_GB2312" w:hAnsi="仿宋"/>
          <w:sz w:val="32"/>
          <w:szCs w:val="32"/>
        </w:rPr>
      </w:pPr>
      <w:r w:rsidRPr="00ED6AA9">
        <w:rPr>
          <w:rFonts w:ascii="黑体" w:eastAsia="黑体" w:hAnsi="黑体" w:hint="eastAsia"/>
          <w:sz w:val="32"/>
          <w:szCs w:val="32"/>
        </w:rPr>
        <w:t>十、年末结转和结余：</w:t>
      </w:r>
      <w:r w:rsidRPr="00ED6AA9">
        <w:rPr>
          <w:rFonts w:ascii="仿宋_GB2312" w:eastAsia="仿宋_GB2312" w:hAnsi="仿宋" w:hint="eastAsia"/>
          <w:sz w:val="32"/>
          <w:szCs w:val="32"/>
        </w:rPr>
        <w:t>指单位按照有关规定结转到下年继续使用的资金，或项目已完成等产生的结余资金。</w:t>
      </w:r>
    </w:p>
    <w:p w:rsidR="00D86429"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十一、基本支出：</w:t>
      </w:r>
      <w:r w:rsidRPr="00ED6AA9">
        <w:rPr>
          <w:rFonts w:ascii="仿宋_GB2312" w:eastAsia="仿宋_GB2312" w:hint="eastAsia"/>
          <w:sz w:val="32"/>
          <w:szCs w:val="32"/>
        </w:rPr>
        <w:t>指单位为保障其机构正常运转、完成日常工作任务而发生的各项支出。</w:t>
      </w:r>
    </w:p>
    <w:p w:rsidR="00D86429"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十二、项目支出：</w:t>
      </w:r>
      <w:r w:rsidRPr="00ED6AA9">
        <w:rPr>
          <w:rFonts w:ascii="仿宋_GB2312" w:eastAsia="仿宋_GB2312" w:hint="eastAsia"/>
          <w:sz w:val="32"/>
          <w:szCs w:val="32"/>
        </w:rPr>
        <w:t>指单位在基本支出之外为完成特定的工作任务或事业发展目标所发生的支出。</w:t>
      </w:r>
    </w:p>
    <w:p w:rsidR="00D86429" w:rsidRPr="00ED6AA9" w:rsidRDefault="00D86429" w:rsidP="00D86429">
      <w:pPr>
        <w:spacing w:line="580" w:lineRule="exact"/>
        <w:rPr>
          <w:rFonts w:ascii="仿宋_GB2312" w:eastAsia="仿宋_GB2312"/>
          <w:sz w:val="32"/>
          <w:szCs w:val="32"/>
        </w:rPr>
      </w:pPr>
      <w:r w:rsidRPr="00ED6AA9">
        <w:rPr>
          <w:rFonts w:ascii="仿宋_GB2312" w:eastAsia="仿宋_GB2312" w:hint="eastAsia"/>
          <w:sz w:val="32"/>
          <w:szCs w:val="32"/>
        </w:rPr>
        <w:t xml:space="preserve">    </w:t>
      </w:r>
      <w:r w:rsidRPr="00ED6AA9">
        <w:rPr>
          <w:rFonts w:ascii="黑体" w:eastAsia="黑体" w:hAnsi="黑体" w:hint="eastAsia"/>
          <w:sz w:val="32"/>
          <w:szCs w:val="32"/>
        </w:rPr>
        <w:t>十三、经营支出：</w:t>
      </w:r>
      <w:r w:rsidRPr="00ED6AA9">
        <w:rPr>
          <w:rFonts w:ascii="仿宋_GB2312" w:eastAsia="仿宋_GB2312" w:hint="eastAsia"/>
          <w:sz w:val="32"/>
          <w:szCs w:val="32"/>
        </w:rPr>
        <w:t>指事业单位在专业业务活动及其辅助活动之外开展非独立核算经营活动发生的支出。</w:t>
      </w:r>
    </w:p>
    <w:p w:rsidR="00D86429" w:rsidRPr="00ED6AA9" w:rsidRDefault="00D86429" w:rsidP="00D86429">
      <w:pPr>
        <w:spacing w:line="580" w:lineRule="exact"/>
        <w:ind w:firstLine="600"/>
        <w:rPr>
          <w:rFonts w:ascii="仿宋_GB2312" w:eastAsia="仿宋_GB2312"/>
          <w:sz w:val="32"/>
          <w:szCs w:val="32"/>
        </w:rPr>
      </w:pPr>
      <w:r w:rsidRPr="00ED6AA9">
        <w:rPr>
          <w:rFonts w:ascii="黑体" w:eastAsia="黑体" w:hAnsi="黑体" w:hint="eastAsia"/>
          <w:sz w:val="32"/>
          <w:szCs w:val="32"/>
        </w:rPr>
        <w:t>十四、“三公”经费：</w:t>
      </w:r>
      <w:r w:rsidRPr="00ED6AA9">
        <w:rPr>
          <w:rFonts w:ascii="仿宋_GB2312" w:eastAsia="仿宋_GB2312" w:hint="eastAsia"/>
          <w:sz w:val="32"/>
          <w:szCs w:val="32"/>
        </w:rPr>
        <w:t>纳入</w:t>
      </w:r>
      <w:r w:rsidR="005A1892" w:rsidRPr="00ED6AA9">
        <w:rPr>
          <w:rFonts w:ascii="仿宋_GB2312" w:eastAsia="仿宋_GB2312" w:hint="eastAsia"/>
          <w:sz w:val="32"/>
          <w:szCs w:val="32"/>
        </w:rPr>
        <w:t>市</w:t>
      </w:r>
      <w:r w:rsidRPr="00ED6AA9">
        <w:rPr>
          <w:rFonts w:ascii="仿宋_GB2312" w:eastAsia="仿宋_GB2312" w:hint="eastAsia"/>
          <w:sz w:val="32"/>
          <w:szCs w:val="32"/>
        </w:rPr>
        <w:t>级财政预决算管理的“三公”经费，是指</w:t>
      </w:r>
      <w:r w:rsidR="00BE40CF" w:rsidRPr="00ED6AA9">
        <w:rPr>
          <w:rFonts w:ascii="仿宋_GB2312" w:eastAsia="仿宋_GB2312" w:hint="eastAsia"/>
          <w:sz w:val="32"/>
          <w:szCs w:val="32"/>
        </w:rPr>
        <w:t>市</w:t>
      </w:r>
      <w:r w:rsidRPr="00ED6AA9">
        <w:rPr>
          <w:rFonts w:ascii="仿宋_GB2312" w:eastAsia="仿宋_GB2312" w:hint="eastAsia"/>
          <w:sz w:val="32"/>
          <w:szCs w:val="32"/>
        </w:rPr>
        <w:t>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rsidR="008D3E47" w:rsidRPr="00ED6AA9" w:rsidRDefault="00D86429" w:rsidP="008D3E47">
      <w:pPr>
        <w:spacing w:line="580" w:lineRule="exact"/>
        <w:ind w:firstLineChars="200" w:firstLine="640"/>
        <w:rPr>
          <w:rFonts w:ascii="仿宋_GB2312" w:eastAsia="仿宋_GB2312"/>
          <w:sz w:val="32"/>
          <w:szCs w:val="32"/>
        </w:rPr>
      </w:pPr>
      <w:r w:rsidRPr="00ED6AA9">
        <w:rPr>
          <w:rFonts w:ascii="黑体" w:eastAsia="黑体" w:hAnsi="黑体" w:hint="eastAsia"/>
          <w:sz w:val="32"/>
          <w:szCs w:val="32"/>
        </w:rPr>
        <w:t>十五、机关运行经费：</w:t>
      </w:r>
      <w:r w:rsidRPr="00ED6AA9">
        <w:rPr>
          <w:rFonts w:ascii="仿宋_GB2312" w:eastAsia="仿宋_GB2312" w:hint="eastAsia"/>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w:t>
      </w:r>
      <w:r w:rsidRPr="00ED6AA9">
        <w:rPr>
          <w:rFonts w:ascii="仿宋_GB2312" w:eastAsia="仿宋_GB2312" w:hint="eastAsia"/>
          <w:sz w:val="32"/>
          <w:szCs w:val="32"/>
        </w:rPr>
        <w:lastRenderedPageBreak/>
        <w:t>材料费、劳务费、委托业务费、工会经费、福利费、公务用车运行维护费以及其他费用等。</w:t>
      </w:r>
    </w:p>
    <w:p w:rsidR="008D3E47" w:rsidRPr="00ED6AA9" w:rsidRDefault="008D3E47" w:rsidP="008D3E47">
      <w:pPr>
        <w:autoSpaceDE w:val="0"/>
        <w:autoSpaceDN w:val="0"/>
        <w:adjustRightInd w:val="0"/>
        <w:ind w:firstLineChars="200" w:firstLine="640"/>
        <w:jc w:val="left"/>
        <w:rPr>
          <w:rFonts w:ascii="仿宋_GB2312" w:eastAsia="仿宋_GB2312"/>
          <w:sz w:val="32"/>
          <w:szCs w:val="32"/>
        </w:rPr>
      </w:pPr>
      <w:r w:rsidRPr="00ED6AA9">
        <w:rPr>
          <w:rFonts w:ascii="黑体" w:eastAsia="黑体" w:hAnsi="黑体" w:hint="eastAsia"/>
          <w:sz w:val="32"/>
          <w:szCs w:val="32"/>
        </w:rPr>
        <w:t>十六、一般公共服务（类）组织事务（款）其他组织事务支出（项）：</w:t>
      </w:r>
      <w:r w:rsidRPr="00ED6AA9">
        <w:rPr>
          <w:rFonts w:ascii="仿宋_GB2312" w:eastAsia="仿宋_GB2312" w:hint="eastAsia"/>
          <w:sz w:val="32"/>
          <w:szCs w:val="32"/>
        </w:rPr>
        <w:t>指其他用于中国共产党组织部门的事务支出。</w:t>
      </w:r>
    </w:p>
    <w:p w:rsidR="008D3E47" w:rsidRPr="00ED6AA9" w:rsidRDefault="008D3E47" w:rsidP="008D3E47">
      <w:pPr>
        <w:autoSpaceDE w:val="0"/>
        <w:autoSpaceDN w:val="0"/>
        <w:adjustRightInd w:val="0"/>
        <w:ind w:firstLineChars="200" w:firstLine="640"/>
        <w:jc w:val="left"/>
        <w:rPr>
          <w:rFonts w:ascii="仿宋_GB2312" w:eastAsia="仿宋_GB2312"/>
          <w:sz w:val="32"/>
          <w:szCs w:val="32"/>
        </w:rPr>
      </w:pPr>
      <w:r w:rsidRPr="00ED6AA9">
        <w:rPr>
          <w:rFonts w:ascii="黑体" w:eastAsia="黑体" w:hAnsi="黑体" w:hint="eastAsia"/>
          <w:sz w:val="32"/>
          <w:szCs w:val="32"/>
        </w:rPr>
        <w:t>十七、公共安全支出（类）公安（款）执法办案（项）：</w:t>
      </w:r>
      <w:r w:rsidRPr="00ED6AA9">
        <w:rPr>
          <w:rFonts w:ascii="仿宋_GB2312" w:eastAsia="仿宋_GB2312" w:hint="eastAsia"/>
          <w:sz w:val="32"/>
          <w:szCs w:val="32"/>
        </w:rPr>
        <w:t>指公安机关从事行政执法、刑事司法及侦查办案等相关活动支出。</w:t>
      </w:r>
    </w:p>
    <w:p w:rsidR="008D3E47" w:rsidRPr="00ED6AA9" w:rsidRDefault="008D3E47" w:rsidP="008D3E47">
      <w:pPr>
        <w:autoSpaceDE w:val="0"/>
        <w:autoSpaceDN w:val="0"/>
        <w:adjustRightInd w:val="0"/>
        <w:ind w:firstLineChars="200" w:firstLine="640"/>
        <w:jc w:val="left"/>
        <w:rPr>
          <w:rFonts w:ascii="仿宋_GB2312" w:eastAsia="仿宋_GB2312"/>
          <w:sz w:val="32"/>
          <w:szCs w:val="32"/>
        </w:rPr>
      </w:pPr>
      <w:r w:rsidRPr="00ED6AA9">
        <w:rPr>
          <w:rFonts w:ascii="黑体" w:eastAsia="黑体" w:hAnsi="黑体" w:hint="eastAsia"/>
          <w:sz w:val="32"/>
          <w:szCs w:val="32"/>
        </w:rPr>
        <w:t>十八、公共安全支出（类）检察（款）行政运行（项）：</w:t>
      </w:r>
      <w:r w:rsidRPr="00ED6AA9">
        <w:rPr>
          <w:rFonts w:ascii="仿宋_GB2312" w:eastAsia="仿宋_GB2312" w:cs="仿宋_GB2312" w:hint="eastAsia"/>
          <w:kern w:val="0"/>
          <w:sz w:val="32"/>
          <w:szCs w:val="32"/>
        </w:rPr>
        <w:t>反映人民检察院的基本支出</w:t>
      </w:r>
    </w:p>
    <w:p w:rsidR="008D3E47" w:rsidRPr="00ED6AA9" w:rsidRDefault="008D3E47" w:rsidP="009D74F1">
      <w:pPr>
        <w:autoSpaceDE w:val="0"/>
        <w:autoSpaceDN w:val="0"/>
        <w:adjustRightInd w:val="0"/>
        <w:ind w:firstLine="660"/>
        <w:jc w:val="left"/>
        <w:rPr>
          <w:rFonts w:ascii="仿宋_GB2312" w:eastAsia="仿宋_GB2312"/>
          <w:sz w:val="32"/>
          <w:szCs w:val="32"/>
        </w:rPr>
      </w:pPr>
      <w:r w:rsidRPr="00ED6AA9">
        <w:rPr>
          <w:rFonts w:ascii="黑体" w:eastAsia="黑体" w:hAnsi="黑体" w:hint="eastAsia"/>
          <w:sz w:val="32"/>
          <w:szCs w:val="32"/>
        </w:rPr>
        <w:t>十九、公共安全支出（类）检察（款）其他检察支出（项）：</w:t>
      </w:r>
      <w:r w:rsidRPr="00ED6AA9">
        <w:rPr>
          <w:rFonts w:ascii="仿宋_GB2312" w:eastAsia="仿宋_GB2312" w:cs="仿宋_GB2312" w:hint="eastAsia"/>
          <w:kern w:val="0"/>
          <w:sz w:val="32"/>
          <w:szCs w:val="32"/>
        </w:rPr>
        <w:t>反映人民检察院其他用于检察方面的支出</w:t>
      </w:r>
      <w:r w:rsidRPr="00ED6AA9">
        <w:rPr>
          <w:rFonts w:ascii="仿宋_GB2312" w:eastAsia="仿宋_GB2312" w:hint="eastAsia"/>
          <w:sz w:val="32"/>
          <w:szCs w:val="32"/>
        </w:rPr>
        <w:t>。</w:t>
      </w:r>
    </w:p>
    <w:p w:rsidR="009D74F1" w:rsidRPr="00ED6AA9" w:rsidRDefault="009D74F1" w:rsidP="009D74F1">
      <w:pPr>
        <w:autoSpaceDE w:val="0"/>
        <w:autoSpaceDN w:val="0"/>
        <w:adjustRightInd w:val="0"/>
        <w:ind w:firstLineChars="200" w:firstLine="640"/>
        <w:jc w:val="left"/>
        <w:rPr>
          <w:rFonts w:ascii="仿宋_GB2312" w:eastAsia="仿宋_GB2312"/>
          <w:sz w:val="32"/>
          <w:szCs w:val="32"/>
        </w:rPr>
      </w:pPr>
      <w:r w:rsidRPr="00ED6AA9">
        <w:rPr>
          <w:rFonts w:ascii="黑体" w:eastAsia="黑体" w:hAnsi="黑体" w:hint="eastAsia"/>
          <w:sz w:val="32"/>
          <w:szCs w:val="32"/>
        </w:rPr>
        <w:t>二十、公共安全支出（类）其他公共安全支出（款）其他公共安全支出（项）：</w:t>
      </w:r>
      <w:r w:rsidRPr="00ED6AA9">
        <w:rPr>
          <w:rFonts w:ascii="仿宋_GB2312" w:eastAsia="仿宋_GB2312" w:cs="仿宋_GB2312" w:hint="eastAsia"/>
          <w:kern w:val="0"/>
          <w:sz w:val="32"/>
          <w:szCs w:val="32"/>
        </w:rPr>
        <w:t>反映人民检察院其他用于公共安全方面的支出。</w:t>
      </w:r>
    </w:p>
    <w:p w:rsidR="009D74F1" w:rsidRPr="00ED6AA9" w:rsidRDefault="009D74F1" w:rsidP="008D3E47">
      <w:pPr>
        <w:autoSpaceDE w:val="0"/>
        <w:autoSpaceDN w:val="0"/>
        <w:adjustRightInd w:val="0"/>
        <w:ind w:firstLineChars="200" w:firstLine="640"/>
        <w:jc w:val="left"/>
        <w:rPr>
          <w:rFonts w:ascii="仿宋_GB2312" w:eastAsia="仿宋_GB2312" w:cs="仿宋_GB2312"/>
          <w:kern w:val="0"/>
          <w:sz w:val="32"/>
          <w:szCs w:val="32"/>
        </w:rPr>
      </w:pPr>
      <w:r w:rsidRPr="00ED6AA9">
        <w:rPr>
          <w:rFonts w:ascii="黑体" w:eastAsia="黑体" w:hAnsi="黑体" w:hint="eastAsia"/>
          <w:sz w:val="32"/>
          <w:szCs w:val="32"/>
        </w:rPr>
        <w:t>二十一、社会保障和就业支出（类）行政事业单位养老支出（款）机关事业单位基本养老保险缴费支出（项）：</w:t>
      </w:r>
      <w:r w:rsidRPr="00ED6AA9">
        <w:rPr>
          <w:rFonts w:ascii="仿宋_GB2312" w:eastAsia="仿宋_GB2312" w:cs="仿宋_GB2312" w:hint="eastAsia"/>
          <w:kern w:val="0"/>
          <w:sz w:val="32"/>
          <w:szCs w:val="32"/>
        </w:rPr>
        <w:t>反映机关事业单位实施养老保险制度由单位缴纳的基本养老保险费支出。</w:t>
      </w:r>
    </w:p>
    <w:p w:rsidR="009D74F1" w:rsidRDefault="009D74F1" w:rsidP="008D3E47">
      <w:pPr>
        <w:autoSpaceDE w:val="0"/>
        <w:autoSpaceDN w:val="0"/>
        <w:adjustRightInd w:val="0"/>
        <w:ind w:firstLineChars="200" w:firstLine="640"/>
        <w:jc w:val="left"/>
        <w:rPr>
          <w:rFonts w:ascii="仿宋_GB2312" w:eastAsia="仿宋_GB2312" w:cs="仿宋_GB2312"/>
          <w:kern w:val="0"/>
          <w:sz w:val="32"/>
          <w:szCs w:val="32"/>
        </w:rPr>
      </w:pPr>
      <w:r w:rsidRPr="00ED6AA9">
        <w:rPr>
          <w:rFonts w:ascii="黑体" w:eastAsia="黑体" w:hAnsi="黑体" w:hint="eastAsia"/>
          <w:sz w:val="32"/>
          <w:szCs w:val="32"/>
        </w:rPr>
        <w:t>二十二、社会保障和就业支出（类）行政事业单位养老支出（款）对机关事业单位基本养老保险基金的补助（项）：</w:t>
      </w:r>
      <w:r w:rsidRPr="00ED6AA9">
        <w:rPr>
          <w:rFonts w:ascii="仿宋_GB2312" w:eastAsia="仿宋_GB2312" w:cs="仿宋_GB2312" w:hint="eastAsia"/>
          <w:kern w:val="0"/>
          <w:sz w:val="32"/>
          <w:szCs w:val="32"/>
        </w:rPr>
        <w:t>反映各级财政部门对机关事业单位基本养老保基金收支缺口的补助。</w:t>
      </w:r>
    </w:p>
    <w:sectPr w:rsidR="009D74F1" w:rsidSect="003B6A48">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A8" w:rsidRDefault="003E04A8">
      <w:r>
        <w:separator/>
      </w:r>
    </w:p>
  </w:endnote>
  <w:endnote w:type="continuationSeparator" w:id="1">
    <w:p w:rsidR="003E04A8" w:rsidRDefault="003E04A8">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文星简大标宋">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58" w:rsidRDefault="00A370C3" w:rsidP="00D672A9">
    <w:pPr>
      <w:pStyle w:val="a5"/>
      <w:framePr w:wrap="around" w:vAnchor="text" w:hAnchor="margin" w:xAlign="center" w:y="1"/>
      <w:rPr>
        <w:rStyle w:val="a3"/>
      </w:rPr>
    </w:pPr>
    <w:r>
      <w:rPr>
        <w:rStyle w:val="a3"/>
      </w:rPr>
      <w:fldChar w:fldCharType="begin"/>
    </w:r>
    <w:r w:rsidR="00973958">
      <w:rPr>
        <w:rStyle w:val="a3"/>
      </w:rPr>
      <w:instrText xml:space="preserve">PAGE  </w:instrText>
    </w:r>
    <w:r>
      <w:rPr>
        <w:rStyle w:val="a3"/>
      </w:rPr>
      <w:fldChar w:fldCharType="end"/>
    </w:r>
  </w:p>
  <w:p w:rsidR="00973958" w:rsidRDefault="009739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58" w:rsidRDefault="00A370C3" w:rsidP="00D672A9">
    <w:pPr>
      <w:pStyle w:val="a5"/>
      <w:framePr w:wrap="around" w:vAnchor="text" w:hAnchor="margin" w:xAlign="center" w:y="1"/>
      <w:rPr>
        <w:rStyle w:val="a3"/>
      </w:rPr>
    </w:pPr>
    <w:r>
      <w:rPr>
        <w:rStyle w:val="a3"/>
      </w:rPr>
      <w:fldChar w:fldCharType="begin"/>
    </w:r>
    <w:r w:rsidR="00973958">
      <w:rPr>
        <w:rStyle w:val="a3"/>
      </w:rPr>
      <w:instrText xml:space="preserve">PAGE  </w:instrText>
    </w:r>
    <w:r>
      <w:rPr>
        <w:rStyle w:val="a3"/>
      </w:rPr>
      <w:fldChar w:fldCharType="separate"/>
    </w:r>
    <w:r w:rsidR="008B2AD3">
      <w:rPr>
        <w:rStyle w:val="a3"/>
        <w:noProof/>
      </w:rPr>
      <w:t>10</w:t>
    </w:r>
    <w:r>
      <w:rPr>
        <w:rStyle w:val="a3"/>
      </w:rPr>
      <w:fldChar w:fldCharType="end"/>
    </w:r>
  </w:p>
  <w:p w:rsidR="00973958" w:rsidRDefault="0097395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58" w:rsidRDefault="00A370C3">
    <w:pPr>
      <w:pStyle w:val="a5"/>
      <w:framePr w:wrap="around" w:vAnchor="text" w:hAnchor="margin" w:xAlign="center" w:y="1"/>
      <w:rPr>
        <w:rStyle w:val="a3"/>
      </w:rPr>
    </w:pPr>
    <w:r>
      <w:fldChar w:fldCharType="begin"/>
    </w:r>
    <w:r w:rsidR="00973958">
      <w:rPr>
        <w:rStyle w:val="a3"/>
      </w:rPr>
      <w:instrText xml:space="preserve">PAGE  </w:instrText>
    </w:r>
    <w:r>
      <w:fldChar w:fldCharType="end"/>
    </w:r>
  </w:p>
  <w:p w:rsidR="00973958" w:rsidRDefault="0097395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58" w:rsidRDefault="00A370C3">
    <w:pPr>
      <w:pStyle w:val="a5"/>
      <w:framePr w:wrap="around" w:vAnchor="text" w:hAnchor="margin" w:xAlign="center" w:y="1"/>
      <w:rPr>
        <w:rStyle w:val="a3"/>
      </w:rPr>
    </w:pPr>
    <w:r>
      <w:fldChar w:fldCharType="begin"/>
    </w:r>
    <w:r w:rsidR="00973958">
      <w:rPr>
        <w:rStyle w:val="a3"/>
      </w:rPr>
      <w:instrText xml:space="preserve">PAGE  </w:instrText>
    </w:r>
    <w:r>
      <w:fldChar w:fldCharType="separate"/>
    </w:r>
    <w:r w:rsidR="008B2AD3">
      <w:rPr>
        <w:rStyle w:val="a3"/>
        <w:noProof/>
      </w:rPr>
      <w:t>- 35 -</w:t>
    </w:r>
    <w:r>
      <w:fldChar w:fldCharType="end"/>
    </w:r>
  </w:p>
  <w:p w:rsidR="00973958" w:rsidRDefault="009739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A8" w:rsidRDefault="003E04A8">
      <w:r>
        <w:separator/>
      </w:r>
    </w:p>
  </w:footnote>
  <w:footnote w:type="continuationSeparator" w:id="1">
    <w:p w:rsidR="003E04A8" w:rsidRDefault="003E0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D06DF9"/>
    <w:multiLevelType w:val="hybridMultilevel"/>
    <w:tmpl w:val="292CDBA2"/>
    <w:lvl w:ilvl="0" w:tplc="8FECE23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64960F4B"/>
    <w:multiLevelType w:val="hybridMultilevel"/>
    <w:tmpl w:val="FC2E18E2"/>
    <w:lvl w:ilvl="0" w:tplc="ACEA157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6E5F0312"/>
    <w:multiLevelType w:val="hybridMultilevel"/>
    <w:tmpl w:val="4BA42644"/>
    <w:lvl w:ilvl="0" w:tplc="28627B1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83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283"/>
    <w:rsid w:val="000037A0"/>
    <w:rsid w:val="000049C9"/>
    <w:rsid w:val="00006686"/>
    <w:rsid w:val="00007DC9"/>
    <w:rsid w:val="00010FE6"/>
    <w:rsid w:val="00011878"/>
    <w:rsid w:val="00011C35"/>
    <w:rsid w:val="00016478"/>
    <w:rsid w:val="000172E5"/>
    <w:rsid w:val="00017BE6"/>
    <w:rsid w:val="00020FFF"/>
    <w:rsid w:val="00021595"/>
    <w:rsid w:val="000217B6"/>
    <w:rsid w:val="00023ACF"/>
    <w:rsid w:val="00024E23"/>
    <w:rsid w:val="000262D1"/>
    <w:rsid w:val="00031E72"/>
    <w:rsid w:val="00031FDC"/>
    <w:rsid w:val="000348C2"/>
    <w:rsid w:val="000349CA"/>
    <w:rsid w:val="00035714"/>
    <w:rsid w:val="000363E8"/>
    <w:rsid w:val="000368B1"/>
    <w:rsid w:val="00036A74"/>
    <w:rsid w:val="00037B20"/>
    <w:rsid w:val="00042C41"/>
    <w:rsid w:val="00044DCC"/>
    <w:rsid w:val="00045A58"/>
    <w:rsid w:val="00046A75"/>
    <w:rsid w:val="00047D02"/>
    <w:rsid w:val="00053C6A"/>
    <w:rsid w:val="00057D1D"/>
    <w:rsid w:val="0006344C"/>
    <w:rsid w:val="00063776"/>
    <w:rsid w:val="000679A9"/>
    <w:rsid w:val="00074D65"/>
    <w:rsid w:val="00076E25"/>
    <w:rsid w:val="00077098"/>
    <w:rsid w:val="0007722D"/>
    <w:rsid w:val="0008135F"/>
    <w:rsid w:val="00082097"/>
    <w:rsid w:val="00083394"/>
    <w:rsid w:val="0008411E"/>
    <w:rsid w:val="00087607"/>
    <w:rsid w:val="00090C14"/>
    <w:rsid w:val="000A0D90"/>
    <w:rsid w:val="000A2755"/>
    <w:rsid w:val="000A32E5"/>
    <w:rsid w:val="000A7624"/>
    <w:rsid w:val="000A7E71"/>
    <w:rsid w:val="000B0216"/>
    <w:rsid w:val="000B02E0"/>
    <w:rsid w:val="000C22BD"/>
    <w:rsid w:val="000C28E3"/>
    <w:rsid w:val="000C4169"/>
    <w:rsid w:val="000C6204"/>
    <w:rsid w:val="000C74E1"/>
    <w:rsid w:val="000D0803"/>
    <w:rsid w:val="000D1878"/>
    <w:rsid w:val="000D2A97"/>
    <w:rsid w:val="000D31C7"/>
    <w:rsid w:val="000D5383"/>
    <w:rsid w:val="000D7B27"/>
    <w:rsid w:val="000E2130"/>
    <w:rsid w:val="000E37E6"/>
    <w:rsid w:val="000E41B0"/>
    <w:rsid w:val="000E4536"/>
    <w:rsid w:val="000E5036"/>
    <w:rsid w:val="000E553B"/>
    <w:rsid w:val="000E5E12"/>
    <w:rsid w:val="000E76A2"/>
    <w:rsid w:val="000F2160"/>
    <w:rsid w:val="000F2903"/>
    <w:rsid w:val="000F406F"/>
    <w:rsid w:val="000F6B1F"/>
    <w:rsid w:val="000F75A5"/>
    <w:rsid w:val="00102DF0"/>
    <w:rsid w:val="00107432"/>
    <w:rsid w:val="00110214"/>
    <w:rsid w:val="00110F64"/>
    <w:rsid w:val="00111472"/>
    <w:rsid w:val="0011349E"/>
    <w:rsid w:val="001149AF"/>
    <w:rsid w:val="00114AFE"/>
    <w:rsid w:val="00115F31"/>
    <w:rsid w:val="001169AD"/>
    <w:rsid w:val="00117FD5"/>
    <w:rsid w:val="001247D3"/>
    <w:rsid w:val="0012556E"/>
    <w:rsid w:val="00125BFB"/>
    <w:rsid w:val="0013247D"/>
    <w:rsid w:val="00133784"/>
    <w:rsid w:val="001347E1"/>
    <w:rsid w:val="0013508F"/>
    <w:rsid w:val="00142984"/>
    <w:rsid w:val="0014481D"/>
    <w:rsid w:val="00144E52"/>
    <w:rsid w:val="0015319D"/>
    <w:rsid w:val="00154401"/>
    <w:rsid w:val="00155BA2"/>
    <w:rsid w:val="0015766C"/>
    <w:rsid w:val="0016083B"/>
    <w:rsid w:val="00161C02"/>
    <w:rsid w:val="0016381D"/>
    <w:rsid w:val="00163E30"/>
    <w:rsid w:val="00167985"/>
    <w:rsid w:val="00167F6E"/>
    <w:rsid w:val="00170426"/>
    <w:rsid w:val="0017132B"/>
    <w:rsid w:val="00172A27"/>
    <w:rsid w:val="001776CE"/>
    <w:rsid w:val="001823F0"/>
    <w:rsid w:val="00184019"/>
    <w:rsid w:val="00184F00"/>
    <w:rsid w:val="00186D80"/>
    <w:rsid w:val="001873E8"/>
    <w:rsid w:val="0019244E"/>
    <w:rsid w:val="00195853"/>
    <w:rsid w:val="00195E4A"/>
    <w:rsid w:val="001961AE"/>
    <w:rsid w:val="001A0EBF"/>
    <w:rsid w:val="001A1028"/>
    <w:rsid w:val="001B062F"/>
    <w:rsid w:val="001B293E"/>
    <w:rsid w:val="001B2B4D"/>
    <w:rsid w:val="001B60EA"/>
    <w:rsid w:val="001B65A9"/>
    <w:rsid w:val="001C198C"/>
    <w:rsid w:val="001C37EC"/>
    <w:rsid w:val="001C444B"/>
    <w:rsid w:val="001C5454"/>
    <w:rsid w:val="001C5FD0"/>
    <w:rsid w:val="001C6FF9"/>
    <w:rsid w:val="001C7171"/>
    <w:rsid w:val="001D09B8"/>
    <w:rsid w:val="001D1089"/>
    <w:rsid w:val="001D197E"/>
    <w:rsid w:val="001D3890"/>
    <w:rsid w:val="001D637E"/>
    <w:rsid w:val="001E24D4"/>
    <w:rsid w:val="001E24EC"/>
    <w:rsid w:val="001E4025"/>
    <w:rsid w:val="001E457C"/>
    <w:rsid w:val="001F0816"/>
    <w:rsid w:val="001F13D5"/>
    <w:rsid w:val="001F40F0"/>
    <w:rsid w:val="001F65C5"/>
    <w:rsid w:val="001F789E"/>
    <w:rsid w:val="002022B9"/>
    <w:rsid w:val="0020598C"/>
    <w:rsid w:val="00210B61"/>
    <w:rsid w:val="002111EE"/>
    <w:rsid w:val="0021146E"/>
    <w:rsid w:val="00211F82"/>
    <w:rsid w:val="002122D4"/>
    <w:rsid w:val="002139C7"/>
    <w:rsid w:val="00213DC0"/>
    <w:rsid w:val="00214917"/>
    <w:rsid w:val="00220B2A"/>
    <w:rsid w:val="00221DFE"/>
    <w:rsid w:val="002233D4"/>
    <w:rsid w:val="00224A07"/>
    <w:rsid w:val="00226C5A"/>
    <w:rsid w:val="00231B86"/>
    <w:rsid w:val="00231EBE"/>
    <w:rsid w:val="00232600"/>
    <w:rsid w:val="00232FE3"/>
    <w:rsid w:val="00240C1D"/>
    <w:rsid w:val="0024268A"/>
    <w:rsid w:val="002427BE"/>
    <w:rsid w:val="00245624"/>
    <w:rsid w:val="00246036"/>
    <w:rsid w:val="00246941"/>
    <w:rsid w:val="00253115"/>
    <w:rsid w:val="00257BEF"/>
    <w:rsid w:val="0026303E"/>
    <w:rsid w:val="00263EE2"/>
    <w:rsid w:val="00265A3A"/>
    <w:rsid w:val="002661EC"/>
    <w:rsid w:val="002669B6"/>
    <w:rsid w:val="002713E0"/>
    <w:rsid w:val="00272A85"/>
    <w:rsid w:val="00274233"/>
    <w:rsid w:val="00281EB7"/>
    <w:rsid w:val="00282C2B"/>
    <w:rsid w:val="0028519F"/>
    <w:rsid w:val="0029068E"/>
    <w:rsid w:val="002948F0"/>
    <w:rsid w:val="00294BC6"/>
    <w:rsid w:val="00294D2F"/>
    <w:rsid w:val="00295C6B"/>
    <w:rsid w:val="002A2A8B"/>
    <w:rsid w:val="002A412F"/>
    <w:rsid w:val="002B09AE"/>
    <w:rsid w:val="002B353D"/>
    <w:rsid w:val="002B6002"/>
    <w:rsid w:val="002B7DA7"/>
    <w:rsid w:val="002C47BC"/>
    <w:rsid w:val="002C534B"/>
    <w:rsid w:val="002D0011"/>
    <w:rsid w:val="002D0489"/>
    <w:rsid w:val="002D1809"/>
    <w:rsid w:val="002D30BB"/>
    <w:rsid w:val="002D3589"/>
    <w:rsid w:val="002D35C0"/>
    <w:rsid w:val="002D38E5"/>
    <w:rsid w:val="002D486B"/>
    <w:rsid w:val="002D6CC3"/>
    <w:rsid w:val="002D748B"/>
    <w:rsid w:val="002E5BA7"/>
    <w:rsid w:val="002E67C7"/>
    <w:rsid w:val="002E7E2E"/>
    <w:rsid w:val="002F0219"/>
    <w:rsid w:val="002F6E69"/>
    <w:rsid w:val="00301BBA"/>
    <w:rsid w:val="0030390E"/>
    <w:rsid w:val="00304071"/>
    <w:rsid w:val="00311702"/>
    <w:rsid w:val="00312DD0"/>
    <w:rsid w:val="0031481E"/>
    <w:rsid w:val="0031518E"/>
    <w:rsid w:val="00316B3F"/>
    <w:rsid w:val="003171C0"/>
    <w:rsid w:val="003207A7"/>
    <w:rsid w:val="00322604"/>
    <w:rsid w:val="00323FD0"/>
    <w:rsid w:val="0032446A"/>
    <w:rsid w:val="00324F4C"/>
    <w:rsid w:val="00326A28"/>
    <w:rsid w:val="00331ADC"/>
    <w:rsid w:val="00331F0D"/>
    <w:rsid w:val="00335733"/>
    <w:rsid w:val="00335A80"/>
    <w:rsid w:val="003369FE"/>
    <w:rsid w:val="00341E6C"/>
    <w:rsid w:val="003425AA"/>
    <w:rsid w:val="00342723"/>
    <w:rsid w:val="003430A1"/>
    <w:rsid w:val="003439FD"/>
    <w:rsid w:val="003446CD"/>
    <w:rsid w:val="00344C60"/>
    <w:rsid w:val="00345092"/>
    <w:rsid w:val="00345DCF"/>
    <w:rsid w:val="003466B0"/>
    <w:rsid w:val="00346C30"/>
    <w:rsid w:val="0034701E"/>
    <w:rsid w:val="00350E02"/>
    <w:rsid w:val="00354A29"/>
    <w:rsid w:val="0036187C"/>
    <w:rsid w:val="00362A69"/>
    <w:rsid w:val="00363B33"/>
    <w:rsid w:val="00364D86"/>
    <w:rsid w:val="00366644"/>
    <w:rsid w:val="00366A03"/>
    <w:rsid w:val="00367C74"/>
    <w:rsid w:val="003733C9"/>
    <w:rsid w:val="00374547"/>
    <w:rsid w:val="00376739"/>
    <w:rsid w:val="003772AC"/>
    <w:rsid w:val="0038681E"/>
    <w:rsid w:val="00386AB9"/>
    <w:rsid w:val="00387C92"/>
    <w:rsid w:val="00390ABE"/>
    <w:rsid w:val="00392032"/>
    <w:rsid w:val="00392B23"/>
    <w:rsid w:val="003A01B4"/>
    <w:rsid w:val="003A0A2C"/>
    <w:rsid w:val="003B32A7"/>
    <w:rsid w:val="003B3F67"/>
    <w:rsid w:val="003B4301"/>
    <w:rsid w:val="003B642F"/>
    <w:rsid w:val="003B6785"/>
    <w:rsid w:val="003B6A48"/>
    <w:rsid w:val="003B71FC"/>
    <w:rsid w:val="003C0B34"/>
    <w:rsid w:val="003C35F1"/>
    <w:rsid w:val="003C5797"/>
    <w:rsid w:val="003C6496"/>
    <w:rsid w:val="003C6CEB"/>
    <w:rsid w:val="003D3E47"/>
    <w:rsid w:val="003D61D5"/>
    <w:rsid w:val="003D7461"/>
    <w:rsid w:val="003D74CC"/>
    <w:rsid w:val="003E04A8"/>
    <w:rsid w:val="003E1620"/>
    <w:rsid w:val="003E3F48"/>
    <w:rsid w:val="003E4711"/>
    <w:rsid w:val="003E5556"/>
    <w:rsid w:val="003E5D24"/>
    <w:rsid w:val="003E7375"/>
    <w:rsid w:val="003F1A73"/>
    <w:rsid w:val="003F5D32"/>
    <w:rsid w:val="00400E2C"/>
    <w:rsid w:val="004031BC"/>
    <w:rsid w:val="00405D47"/>
    <w:rsid w:val="00412B6A"/>
    <w:rsid w:val="00413BC6"/>
    <w:rsid w:val="00416379"/>
    <w:rsid w:val="00417F5D"/>
    <w:rsid w:val="00430A94"/>
    <w:rsid w:val="00435C0A"/>
    <w:rsid w:val="00440A47"/>
    <w:rsid w:val="00443328"/>
    <w:rsid w:val="0044528D"/>
    <w:rsid w:val="00445E78"/>
    <w:rsid w:val="0044702C"/>
    <w:rsid w:val="00454FBB"/>
    <w:rsid w:val="00455FF4"/>
    <w:rsid w:val="00456D25"/>
    <w:rsid w:val="004607FD"/>
    <w:rsid w:val="00462348"/>
    <w:rsid w:val="00463DC5"/>
    <w:rsid w:val="00464D91"/>
    <w:rsid w:val="00465436"/>
    <w:rsid w:val="00465FF1"/>
    <w:rsid w:val="00467431"/>
    <w:rsid w:val="00475CEF"/>
    <w:rsid w:val="00475EDF"/>
    <w:rsid w:val="00477180"/>
    <w:rsid w:val="0047767A"/>
    <w:rsid w:val="00481637"/>
    <w:rsid w:val="004830CB"/>
    <w:rsid w:val="0048482E"/>
    <w:rsid w:val="00484CC0"/>
    <w:rsid w:val="00484D66"/>
    <w:rsid w:val="00485FDE"/>
    <w:rsid w:val="00490C6B"/>
    <w:rsid w:val="00491BC7"/>
    <w:rsid w:val="00492973"/>
    <w:rsid w:val="004A0F9B"/>
    <w:rsid w:val="004A1F53"/>
    <w:rsid w:val="004A3C72"/>
    <w:rsid w:val="004A6E98"/>
    <w:rsid w:val="004B0533"/>
    <w:rsid w:val="004B7583"/>
    <w:rsid w:val="004C1C7B"/>
    <w:rsid w:val="004C43C7"/>
    <w:rsid w:val="004C6442"/>
    <w:rsid w:val="004C6B98"/>
    <w:rsid w:val="004C7193"/>
    <w:rsid w:val="004D043F"/>
    <w:rsid w:val="004D225B"/>
    <w:rsid w:val="004D2E6A"/>
    <w:rsid w:val="004D3F07"/>
    <w:rsid w:val="004D401B"/>
    <w:rsid w:val="004D4AB2"/>
    <w:rsid w:val="004D56E2"/>
    <w:rsid w:val="004E2640"/>
    <w:rsid w:val="004E562A"/>
    <w:rsid w:val="004F01C6"/>
    <w:rsid w:val="004F2701"/>
    <w:rsid w:val="004F2B79"/>
    <w:rsid w:val="004F524F"/>
    <w:rsid w:val="004F5F28"/>
    <w:rsid w:val="004F6772"/>
    <w:rsid w:val="004F792C"/>
    <w:rsid w:val="004F7F25"/>
    <w:rsid w:val="0050040E"/>
    <w:rsid w:val="00500863"/>
    <w:rsid w:val="005011D4"/>
    <w:rsid w:val="005039A7"/>
    <w:rsid w:val="00505B64"/>
    <w:rsid w:val="00506033"/>
    <w:rsid w:val="00506738"/>
    <w:rsid w:val="005109A3"/>
    <w:rsid w:val="00512FF3"/>
    <w:rsid w:val="0051675E"/>
    <w:rsid w:val="00522F0F"/>
    <w:rsid w:val="005233EC"/>
    <w:rsid w:val="0053096A"/>
    <w:rsid w:val="0053153E"/>
    <w:rsid w:val="005336C0"/>
    <w:rsid w:val="005344D3"/>
    <w:rsid w:val="00536282"/>
    <w:rsid w:val="005373CB"/>
    <w:rsid w:val="0053776B"/>
    <w:rsid w:val="00540F27"/>
    <w:rsid w:val="00541C35"/>
    <w:rsid w:val="00543249"/>
    <w:rsid w:val="0054412E"/>
    <w:rsid w:val="0054677A"/>
    <w:rsid w:val="00547154"/>
    <w:rsid w:val="00551ED0"/>
    <w:rsid w:val="0055516E"/>
    <w:rsid w:val="00555B87"/>
    <w:rsid w:val="005575EB"/>
    <w:rsid w:val="00561B5E"/>
    <w:rsid w:val="005646A8"/>
    <w:rsid w:val="00565412"/>
    <w:rsid w:val="00567075"/>
    <w:rsid w:val="0057092A"/>
    <w:rsid w:val="00572D78"/>
    <w:rsid w:val="00574539"/>
    <w:rsid w:val="005755A8"/>
    <w:rsid w:val="00577962"/>
    <w:rsid w:val="005831C6"/>
    <w:rsid w:val="005832FB"/>
    <w:rsid w:val="00585BC9"/>
    <w:rsid w:val="00591942"/>
    <w:rsid w:val="005924C5"/>
    <w:rsid w:val="00592E4A"/>
    <w:rsid w:val="0059306C"/>
    <w:rsid w:val="00594782"/>
    <w:rsid w:val="00594ACF"/>
    <w:rsid w:val="005967A0"/>
    <w:rsid w:val="005A1892"/>
    <w:rsid w:val="005A21B3"/>
    <w:rsid w:val="005A29B0"/>
    <w:rsid w:val="005A3B70"/>
    <w:rsid w:val="005A519A"/>
    <w:rsid w:val="005A54D5"/>
    <w:rsid w:val="005A5B95"/>
    <w:rsid w:val="005B024D"/>
    <w:rsid w:val="005B0461"/>
    <w:rsid w:val="005B0467"/>
    <w:rsid w:val="005B0A87"/>
    <w:rsid w:val="005B1A0B"/>
    <w:rsid w:val="005B2496"/>
    <w:rsid w:val="005B297E"/>
    <w:rsid w:val="005B2B10"/>
    <w:rsid w:val="005C18B7"/>
    <w:rsid w:val="005C1C2D"/>
    <w:rsid w:val="005C1FA3"/>
    <w:rsid w:val="005C3252"/>
    <w:rsid w:val="005C707F"/>
    <w:rsid w:val="005D4E72"/>
    <w:rsid w:val="005D599A"/>
    <w:rsid w:val="005D6B39"/>
    <w:rsid w:val="005E0B74"/>
    <w:rsid w:val="005E134E"/>
    <w:rsid w:val="005E16E7"/>
    <w:rsid w:val="005E36BC"/>
    <w:rsid w:val="005E6413"/>
    <w:rsid w:val="005F0341"/>
    <w:rsid w:val="005F2D23"/>
    <w:rsid w:val="005F3A52"/>
    <w:rsid w:val="005F3F69"/>
    <w:rsid w:val="005F3F70"/>
    <w:rsid w:val="005F4BA3"/>
    <w:rsid w:val="005F5863"/>
    <w:rsid w:val="005F7113"/>
    <w:rsid w:val="006007ED"/>
    <w:rsid w:val="00602C9D"/>
    <w:rsid w:val="006065C1"/>
    <w:rsid w:val="0061364A"/>
    <w:rsid w:val="00613A94"/>
    <w:rsid w:val="00617765"/>
    <w:rsid w:val="00617D6D"/>
    <w:rsid w:val="00620166"/>
    <w:rsid w:val="006204B9"/>
    <w:rsid w:val="006221DE"/>
    <w:rsid w:val="006238B2"/>
    <w:rsid w:val="00624C51"/>
    <w:rsid w:val="006252BA"/>
    <w:rsid w:val="00630A0B"/>
    <w:rsid w:val="006330B8"/>
    <w:rsid w:val="00636296"/>
    <w:rsid w:val="00637080"/>
    <w:rsid w:val="00640B31"/>
    <w:rsid w:val="006434F8"/>
    <w:rsid w:val="00643DEC"/>
    <w:rsid w:val="00645818"/>
    <w:rsid w:val="00652976"/>
    <w:rsid w:val="00653A44"/>
    <w:rsid w:val="0066422D"/>
    <w:rsid w:val="00665DCB"/>
    <w:rsid w:val="00667CBE"/>
    <w:rsid w:val="00671D18"/>
    <w:rsid w:val="00674E92"/>
    <w:rsid w:val="00675CA1"/>
    <w:rsid w:val="00676472"/>
    <w:rsid w:val="00677A9E"/>
    <w:rsid w:val="006846DB"/>
    <w:rsid w:val="00694C54"/>
    <w:rsid w:val="0069671E"/>
    <w:rsid w:val="006A0235"/>
    <w:rsid w:val="006A50AB"/>
    <w:rsid w:val="006A54D4"/>
    <w:rsid w:val="006A5E5E"/>
    <w:rsid w:val="006A728B"/>
    <w:rsid w:val="006B2173"/>
    <w:rsid w:val="006B5892"/>
    <w:rsid w:val="006C2EC5"/>
    <w:rsid w:val="006C3613"/>
    <w:rsid w:val="006C48DF"/>
    <w:rsid w:val="006C5AFB"/>
    <w:rsid w:val="006D2734"/>
    <w:rsid w:val="006D6890"/>
    <w:rsid w:val="006D7C13"/>
    <w:rsid w:val="006E0A8D"/>
    <w:rsid w:val="006E3ADD"/>
    <w:rsid w:val="006E5339"/>
    <w:rsid w:val="006F28B3"/>
    <w:rsid w:val="006F4106"/>
    <w:rsid w:val="006F6254"/>
    <w:rsid w:val="006F7571"/>
    <w:rsid w:val="006F7C56"/>
    <w:rsid w:val="00700D85"/>
    <w:rsid w:val="007023BD"/>
    <w:rsid w:val="00703E1B"/>
    <w:rsid w:val="00705024"/>
    <w:rsid w:val="0070534F"/>
    <w:rsid w:val="00706CC7"/>
    <w:rsid w:val="00713691"/>
    <w:rsid w:val="007155F8"/>
    <w:rsid w:val="00715A52"/>
    <w:rsid w:val="00716763"/>
    <w:rsid w:val="00720089"/>
    <w:rsid w:val="00731F18"/>
    <w:rsid w:val="0073480D"/>
    <w:rsid w:val="007348EB"/>
    <w:rsid w:val="00735892"/>
    <w:rsid w:val="007363D5"/>
    <w:rsid w:val="00740894"/>
    <w:rsid w:val="00741E70"/>
    <w:rsid w:val="00742713"/>
    <w:rsid w:val="0074314A"/>
    <w:rsid w:val="00746456"/>
    <w:rsid w:val="00747FD9"/>
    <w:rsid w:val="007532AF"/>
    <w:rsid w:val="007533DC"/>
    <w:rsid w:val="007538FE"/>
    <w:rsid w:val="00755A8E"/>
    <w:rsid w:val="00756EBC"/>
    <w:rsid w:val="00760C8A"/>
    <w:rsid w:val="007621CE"/>
    <w:rsid w:val="0077012A"/>
    <w:rsid w:val="0077070A"/>
    <w:rsid w:val="00774489"/>
    <w:rsid w:val="00774945"/>
    <w:rsid w:val="0077775C"/>
    <w:rsid w:val="00780FDF"/>
    <w:rsid w:val="00784D97"/>
    <w:rsid w:val="00785894"/>
    <w:rsid w:val="0078718E"/>
    <w:rsid w:val="00791675"/>
    <w:rsid w:val="00792E30"/>
    <w:rsid w:val="0079788A"/>
    <w:rsid w:val="007A0649"/>
    <w:rsid w:val="007A130A"/>
    <w:rsid w:val="007A2A65"/>
    <w:rsid w:val="007A30FD"/>
    <w:rsid w:val="007A48A4"/>
    <w:rsid w:val="007A6E40"/>
    <w:rsid w:val="007B2ABD"/>
    <w:rsid w:val="007B2AFC"/>
    <w:rsid w:val="007B2EED"/>
    <w:rsid w:val="007B5587"/>
    <w:rsid w:val="007B5B83"/>
    <w:rsid w:val="007C2DA9"/>
    <w:rsid w:val="007D0905"/>
    <w:rsid w:val="007D2D78"/>
    <w:rsid w:val="007D2EFF"/>
    <w:rsid w:val="007D70FD"/>
    <w:rsid w:val="007E068D"/>
    <w:rsid w:val="007E250F"/>
    <w:rsid w:val="007E2E23"/>
    <w:rsid w:val="007E5FCC"/>
    <w:rsid w:val="007E76E9"/>
    <w:rsid w:val="007E7968"/>
    <w:rsid w:val="007F05E7"/>
    <w:rsid w:val="007F197F"/>
    <w:rsid w:val="007F3D6D"/>
    <w:rsid w:val="007F4E22"/>
    <w:rsid w:val="007F6DF2"/>
    <w:rsid w:val="007F7FF6"/>
    <w:rsid w:val="00805EF9"/>
    <w:rsid w:val="00806E14"/>
    <w:rsid w:val="00810E4C"/>
    <w:rsid w:val="00810EA6"/>
    <w:rsid w:val="008124F3"/>
    <w:rsid w:val="00812E17"/>
    <w:rsid w:val="00814B7C"/>
    <w:rsid w:val="00814DA0"/>
    <w:rsid w:val="008151FA"/>
    <w:rsid w:val="008165E2"/>
    <w:rsid w:val="00820FFC"/>
    <w:rsid w:val="00823109"/>
    <w:rsid w:val="008257E6"/>
    <w:rsid w:val="008265D3"/>
    <w:rsid w:val="00831F19"/>
    <w:rsid w:val="008377F0"/>
    <w:rsid w:val="008378E6"/>
    <w:rsid w:val="00841175"/>
    <w:rsid w:val="00843D50"/>
    <w:rsid w:val="00843FF0"/>
    <w:rsid w:val="008470E2"/>
    <w:rsid w:val="0084733A"/>
    <w:rsid w:val="00850F08"/>
    <w:rsid w:val="00852146"/>
    <w:rsid w:val="00853EDB"/>
    <w:rsid w:val="00853EFF"/>
    <w:rsid w:val="00865631"/>
    <w:rsid w:val="00874270"/>
    <w:rsid w:val="00875837"/>
    <w:rsid w:val="00876ED2"/>
    <w:rsid w:val="00877705"/>
    <w:rsid w:val="00881A1C"/>
    <w:rsid w:val="00883430"/>
    <w:rsid w:val="00884D2A"/>
    <w:rsid w:val="0088746A"/>
    <w:rsid w:val="0089022B"/>
    <w:rsid w:val="00891E1A"/>
    <w:rsid w:val="00892F2D"/>
    <w:rsid w:val="008A2FD7"/>
    <w:rsid w:val="008A3A8A"/>
    <w:rsid w:val="008A5379"/>
    <w:rsid w:val="008A6293"/>
    <w:rsid w:val="008A7A3C"/>
    <w:rsid w:val="008B2AD3"/>
    <w:rsid w:val="008B2D73"/>
    <w:rsid w:val="008B4D3E"/>
    <w:rsid w:val="008C04AD"/>
    <w:rsid w:val="008C0C65"/>
    <w:rsid w:val="008C1724"/>
    <w:rsid w:val="008C36CB"/>
    <w:rsid w:val="008C697A"/>
    <w:rsid w:val="008D1A06"/>
    <w:rsid w:val="008D1A7B"/>
    <w:rsid w:val="008D1BEE"/>
    <w:rsid w:val="008D38FD"/>
    <w:rsid w:val="008D3E47"/>
    <w:rsid w:val="008D7064"/>
    <w:rsid w:val="008D7A9D"/>
    <w:rsid w:val="008E0D53"/>
    <w:rsid w:val="008E2141"/>
    <w:rsid w:val="008E3D87"/>
    <w:rsid w:val="008E5BA4"/>
    <w:rsid w:val="008E66A9"/>
    <w:rsid w:val="008F1982"/>
    <w:rsid w:val="008F3329"/>
    <w:rsid w:val="008F4420"/>
    <w:rsid w:val="009104D6"/>
    <w:rsid w:val="009205D2"/>
    <w:rsid w:val="009205EB"/>
    <w:rsid w:val="00921B10"/>
    <w:rsid w:val="009220D0"/>
    <w:rsid w:val="0092312F"/>
    <w:rsid w:val="00934D21"/>
    <w:rsid w:val="00935267"/>
    <w:rsid w:val="009353FA"/>
    <w:rsid w:val="0093763E"/>
    <w:rsid w:val="00946853"/>
    <w:rsid w:val="009560E0"/>
    <w:rsid w:val="00961F77"/>
    <w:rsid w:val="00963ED2"/>
    <w:rsid w:val="00965BEF"/>
    <w:rsid w:val="00965E5C"/>
    <w:rsid w:val="00973958"/>
    <w:rsid w:val="009741DF"/>
    <w:rsid w:val="0097607F"/>
    <w:rsid w:val="009774BB"/>
    <w:rsid w:val="00980122"/>
    <w:rsid w:val="00987810"/>
    <w:rsid w:val="0099140F"/>
    <w:rsid w:val="009915DE"/>
    <w:rsid w:val="009966F4"/>
    <w:rsid w:val="0099689B"/>
    <w:rsid w:val="009971C2"/>
    <w:rsid w:val="00997813"/>
    <w:rsid w:val="009A28CF"/>
    <w:rsid w:val="009A39FE"/>
    <w:rsid w:val="009A3A32"/>
    <w:rsid w:val="009A3A68"/>
    <w:rsid w:val="009A4C19"/>
    <w:rsid w:val="009A579E"/>
    <w:rsid w:val="009B0E03"/>
    <w:rsid w:val="009B0FBC"/>
    <w:rsid w:val="009B2F0B"/>
    <w:rsid w:val="009B6761"/>
    <w:rsid w:val="009B7616"/>
    <w:rsid w:val="009C2E7D"/>
    <w:rsid w:val="009C4325"/>
    <w:rsid w:val="009D19A6"/>
    <w:rsid w:val="009D3668"/>
    <w:rsid w:val="009D74F1"/>
    <w:rsid w:val="009D7733"/>
    <w:rsid w:val="009E0A44"/>
    <w:rsid w:val="009E0F34"/>
    <w:rsid w:val="009E1EC7"/>
    <w:rsid w:val="009E2932"/>
    <w:rsid w:val="009E60A7"/>
    <w:rsid w:val="009F0B1D"/>
    <w:rsid w:val="009F1395"/>
    <w:rsid w:val="009F17DC"/>
    <w:rsid w:val="009F5CC6"/>
    <w:rsid w:val="009F5CC7"/>
    <w:rsid w:val="00A0055B"/>
    <w:rsid w:val="00A03707"/>
    <w:rsid w:val="00A109D3"/>
    <w:rsid w:val="00A121E0"/>
    <w:rsid w:val="00A15D4D"/>
    <w:rsid w:val="00A16AFF"/>
    <w:rsid w:val="00A23431"/>
    <w:rsid w:val="00A30456"/>
    <w:rsid w:val="00A33173"/>
    <w:rsid w:val="00A35A34"/>
    <w:rsid w:val="00A370C3"/>
    <w:rsid w:val="00A4118E"/>
    <w:rsid w:val="00A43D86"/>
    <w:rsid w:val="00A44FD1"/>
    <w:rsid w:val="00A47792"/>
    <w:rsid w:val="00A54166"/>
    <w:rsid w:val="00A63459"/>
    <w:rsid w:val="00A63BB9"/>
    <w:rsid w:val="00A65852"/>
    <w:rsid w:val="00A66FB6"/>
    <w:rsid w:val="00A672B6"/>
    <w:rsid w:val="00A674AA"/>
    <w:rsid w:val="00A71E40"/>
    <w:rsid w:val="00A72282"/>
    <w:rsid w:val="00A72C5C"/>
    <w:rsid w:val="00A77A3C"/>
    <w:rsid w:val="00A8145E"/>
    <w:rsid w:val="00A839C1"/>
    <w:rsid w:val="00A843B6"/>
    <w:rsid w:val="00A85EBD"/>
    <w:rsid w:val="00A86088"/>
    <w:rsid w:val="00A87FBA"/>
    <w:rsid w:val="00A903A0"/>
    <w:rsid w:val="00A91F76"/>
    <w:rsid w:val="00A92890"/>
    <w:rsid w:val="00A92D71"/>
    <w:rsid w:val="00A970C8"/>
    <w:rsid w:val="00A97108"/>
    <w:rsid w:val="00AA14A9"/>
    <w:rsid w:val="00AA271B"/>
    <w:rsid w:val="00AA3273"/>
    <w:rsid w:val="00AA7CCE"/>
    <w:rsid w:val="00AB28FC"/>
    <w:rsid w:val="00AB2B45"/>
    <w:rsid w:val="00AB2E00"/>
    <w:rsid w:val="00AB506B"/>
    <w:rsid w:val="00AC24E3"/>
    <w:rsid w:val="00AC3C93"/>
    <w:rsid w:val="00AC5C42"/>
    <w:rsid w:val="00AD2AC8"/>
    <w:rsid w:val="00AE086D"/>
    <w:rsid w:val="00AE0F4C"/>
    <w:rsid w:val="00AE1A9B"/>
    <w:rsid w:val="00AE2F92"/>
    <w:rsid w:val="00AE3379"/>
    <w:rsid w:val="00AE5D07"/>
    <w:rsid w:val="00AF21CB"/>
    <w:rsid w:val="00AF268E"/>
    <w:rsid w:val="00AF55FE"/>
    <w:rsid w:val="00AF5786"/>
    <w:rsid w:val="00B0120F"/>
    <w:rsid w:val="00B024F6"/>
    <w:rsid w:val="00B02568"/>
    <w:rsid w:val="00B062C2"/>
    <w:rsid w:val="00B06810"/>
    <w:rsid w:val="00B06A8C"/>
    <w:rsid w:val="00B15167"/>
    <w:rsid w:val="00B165E0"/>
    <w:rsid w:val="00B16DCA"/>
    <w:rsid w:val="00B17819"/>
    <w:rsid w:val="00B17A76"/>
    <w:rsid w:val="00B24A83"/>
    <w:rsid w:val="00B25757"/>
    <w:rsid w:val="00B271A4"/>
    <w:rsid w:val="00B3021D"/>
    <w:rsid w:val="00B3238C"/>
    <w:rsid w:val="00B414AC"/>
    <w:rsid w:val="00B41D30"/>
    <w:rsid w:val="00B42634"/>
    <w:rsid w:val="00B44470"/>
    <w:rsid w:val="00B46081"/>
    <w:rsid w:val="00B51DA0"/>
    <w:rsid w:val="00B51E38"/>
    <w:rsid w:val="00B52084"/>
    <w:rsid w:val="00B52E49"/>
    <w:rsid w:val="00B53C30"/>
    <w:rsid w:val="00B56144"/>
    <w:rsid w:val="00B61CF6"/>
    <w:rsid w:val="00B6782E"/>
    <w:rsid w:val="00B7071C"/>
    <w:rsid w:val="00B709E2"/>
    <w:rsid w:val="00B709FC"/>
    <w:rsid w:val="00B70F34"/>
    <w:rsid w:val="00B8067A"/>
    <w:rsid w:val="00B81B7C"/>
    <w:rsid w:val="00B867BA"/>
    <w:rsid w:val="00B9092C"/>
    <w:rsid w:val="00B92962"/>
    <w:rsid w:val="00B94728"/>
    <w:rsid w:val="00B96A90"/>
    <w:rsid w:val="00B96BDA"/>
    <w:rsid w:val="00BA1D62"/>
    <w:rsid w:val="00BA411B"/>
    <w:rsid w:val="00BA7713"/>
    <w:rsid w:val="00BB257A"/>
    <w:rsid w:val="00BB302F"/>
    <w:rsid w:val="00BB44A5"/>
    <w:rsid w:val="00BB5DF0"/>
    <w:rsid w:val="00BB5E01"/>
    <w:rsid w:val="00BB62C8"/>
    <w:rsid w:val="00BB6DFA"/>
    <w:rsid w:val="00BC40F0"/>
    <w:rsid w:val="00BD111A"/>
    <w:rsid w:val="00BD2D17"/>
    <w:rsid w:val="00BD719C"/>
    <w:rsid w:val="00BE1BE1"/>
    <w:rsid w:val="00BE2E6C"/>
    <w:rsid w:val="00BE3135"/>
    <w:rsid w:val="00BE40CF"/>
    <w:rsid w:val="00BE494C"/>
    <w:rsid w:val="00BE4A0B"/>
    <w:rsid w:val="00BE6772"/>
    <w:rsid w:val="00BF0368"/>
    <w:rsid w:val="00BF1E29"/>
    <w:rsid w:val="00C041CE"/>
    <w:rsid w:val="00C05A9B"/>
    <w:rsid w:val="00C06766"/>
    <w:rsid w:val="00C06E6D"/>
    <w:rsid w:val="00C07719"/>
    <w:rsid w:val="00C137B9"/>
    <w:rsid w:val="00C2008C"/>
    <w:rsid w:val="00C21DE8"/>
    <w:rsid w:val="00C22D2E"/>
    <w:rsid w:val="00C25549"/>
    <w:rsid w:val="00C269C8"/>
    <w:rsid w:val="00C306DB"/>
    <w:rsid w:val="00C3076E"/>
    <w:rsid w:val="00C313F8"/>
    <w:rsid w:val="00C35D5D"/>
    <w:rsid w:val="00C364D6"/>
    <w:rsid w:val="00C42808"/>
    <w:rsid w:val="00C434B0"/>
    <w:rsid w:val="00C515BF"/>
    <w:rsid w:val="00C52A1F"/>
    <w:rsid w:val="00C54452"/>
    <w:rsid w:val="00C5493E"/>
    <w:rsid w:val="00C567A3"/>
    <w:rsid w:val="00C57211"/>
    <w:rsid w:val="00C61290"/>
    <w:rsid w:val="00C62F5C"/>
    <w:rsid w:val="00C63755"/>
    <w:rsid w:val="00C703EA"/>
    <w:rsid w:val="00C7560F"/>
    <w:rsid w:val="00C76465"/>
    <w:rsid w:val="00C80954"/>
    <w:rsid w:val="00C81BF7"/>
    <w:rsid w:val="00C82757"/>
    <w:rsid w:val="00C83663"/>
    <w:rsid w:val="00C83FDD"/>
    <w:rsid w:val="00C85B90"/>
    <w:rsid w:val="00C85D8A"/>
    <w:rsid w:val="00C863D4"/>
    <w:rsid w:val="00C869AC"/>
    <w:rsid w:val="00C90609"/>
    <w:rsid w:val="00C91AEB"/>
    <w:rsid w:val="00C92AA6"/>
    <w:rsid w:val="00C9552F"/>
    <w:rsid w:val="00CA0A54"/>
    <w:rsid w:val="00CA39EF"/>
    <w:rsid w:val="00CA71C5"/>
    <w:rsid w:val="00CA7FD0"/>
    <w:rsid w:val="00CB09CA"/>
    <w:rsid w:val="00CB0C69"/>
    <w:rsid w:val="00CB0EA3"/>
    <w:rsid w:val="00CB1D6E"/>
    <w:rsid w:val="00CB3256"/>
    <w:rsid w:val="00CB4C0F"/>
    <w:rsid w:val="00CB5068"/>
    <w:rsid w:val="00CC2894"/>
    <w:rsid w:val="00CC4038"/>
    <w:rsid w:val="00CC5805"/>
    <w:rsid w:val="00CC583F"/>
    <w:rsid w:val="00CD0F4A"/>
    <w:rsid w:val="00CD4F0E"/>
    <w:rsid w:val="00CE0139"/>
    <w:rsid w:val="00CE01D8"/>
    <w:rsid w:val="00CE5D87"/>
    <w:rsid w:val="00CF15F8"/>
    <w:rsid w:val="00CF3E43"/>
    <w:rsid w:val="00CF564F"/>
    <w:rsid w:val="00CF582F"/>
    <w:rsid w:val="00CF6D63"/>
    <w:rsid w:val="00D027B4"/>
    <w:rsid w:val="00D0391E"/>
    <w:rsid w:val="00D06B98"/>
    <w:rsid w:val="00D1127A"/>
    <w:rsid w:val="00D1793C"/>
    <w:rsid w:val="00D2442B"/>
    <w:rsid w:val="00D27621"/>
    <w:rsid w:val="00D30E34"/>
    <w:rsid w:val="00D318F4"/>
    <w:rsid w:val="00D31DBB"/>
    <w:rsid w:val="00D36154"/>
    <w:rsid w:val="00D366B3"/>
    <w:rsid w:val="00D36700"/>
    <w:rsid w:val="00D40ECB"/>
    <w:rsid w:val="00D4439A"/>
    <w:rsid w:val="00D46B4C"/>
    <w:rsid w:val="00D46B74"/>
    <w:rsid w:val="00D46D95"/>
    <w:rsid w:val="00D477AB"/>
    <w:rsid w:val="00D50800"/>
    <w:rsid w:val="00D52159"/>
    <w:rsid w:val="00D54331"/>
    <w:rsid w:val="00D548A9"/>
    <w:rsid w:val="00D55A30"/>
    <w:rsid w:val="00D55F96"/>
    <w:rsid w:val="00D57AFE"/>
    <w:rsid w:val="00D63781"/>
    <w:rsid w:val="00D63970"/>
    <w:rsid w:val="00D672A9"/>
    <w:rsid w:val="00D67539"/>
    <w:rsid w:val="00D67999"/>
    <w:rsid w:val="00D70F98"/>
    <w:rsid w:val="00D746B3"/>
    <w:rsid w:val="00D746FC"/>
    <w:rsid w:val="00D76590"/>
    <w:rsid w:val="00D7715B"/>
    <w:rsid w:val="00D81063"/>
    <w:rsid w:val="00D81833"/>
    <w:rsid w:val="00D8196F"/>
    <w:rsid w:val="00D8579C"/>
    <w:rsid w:val="00D85CCA"/>
    <w:rsid w:val="00D86429"/>
    <w:rsid w:val="00D8759A"/>
    <w:rsid w:val="00D87648"/>
    <w:rsid w:val="00D9080F"/>
    <w:rsid w:val="00D913CB"/>
    <w:rsid w:val="00D9327A"/>
    <w:rsid w:val="00D93A23"/>
    <w:rsid w:val="00D97195"/>
    <w:rsid w:val="00D971B4"/>
    <w:rsid w:val="00DA0B8E"/>
    <w:rsid w:val="00DA4FA5"/>
    <w:rsid w:val="00DB20FB"/>
    <w:rsid w:val="00DB6188"/>
    <w:rsid w:val="00DB6874"/>
    <w:rsid w:val="00DB72F2"/>
    <w:rsid w:val="00DC2CC1"/>
    <w:rsid w:val="00DC75F6"/>
    <w:rsid w:val="00DC7D38"/>
    <w:rsid w:val="00DD075B"/>
    <w:rsid w:val="00DD0B57"/>
    <w:rsid w:val="00DD2032"/>
    <w:rsid w:val="00DD56FE"/>
    <w:rsid w:val="00DD667B"/>
    <w:rsid w:val="00DD6CC2"/>
    <w:rsid w:val="00DE332A"/>
    <w:rsid w:val="00DE3C7F"/>
    <w:rsid w:val="00DE6AAA"/>
    <w:rsid w:val="00DF3395"/>
    <w:rsid w:val="00DF74F0"/>
    <w:rsid w:val="00E00E61"/>
    <w:rsid w:val="00E0176D"/>
    <w:rsid w:val="00E0315F"/>
    <w:rsid w:val="00E03A96"/>
    <w:rsid w:val="00E05D71"/>
    <w:rsid w:val="00E07E20"/>
    <w:rsid w:val="00E102C7"/>
    <w:rsid w:val="00E13F48"/>
    <w:rsid w:val="00E1422B"/>
    <w:rsid w:val="00E22462"/>
    <w:rsid w:val="00E23138"/>
    <w:rsid w:val="00E235FB"/>
    <w:rsid w:val="00E25D51"/>
    <w:rsid w:val="00E26850"/>
    <w:rsid w:val="00E27055"/>
    <w:rsid w:val="00E27409"/>
    <w:rsid w:val="00E2757E"/>
    <w:rsid w:val="00E27C40"/>
    <w:rsid w:val="00E31164"/>
    <w:rsid w:val="00E32F8F"/>
    <w:rsid w:val="00E33A00"/>
    <w:rsid w:val="00E33BC0"/>
    <w:rsid w:val="00E3456C"/>
    <w:rsid w:val="00E353BB"/>
    <w:rsid w:val="00E363B0"/>
    <w:rsid w:val="00E37026"/>
    <w:rsid w:val="00E41CA1"/>
    <w:rsid w:val="00E41EB6"/>
    <w:rsid w:val="00E43BF9"/>
    <w:rsid w:val="00E43C1C"/>
    <w:rsid w:val="00E46181"/>
    <w:rsid w:val="00E50120"/>
    <w:rsid w:val="00E558F4"/>
    <w:rsid w:val="00E634E2"/>
    <w:rsid w:val="00E6359F"/>
    <w:rsid w:val="00E63756"/>
    <w:rsid w:val="00E65E82"/>
    <w:rsid w:val="00E661C3"/>
    <w:rsid w:val="00E6678D"/>
    <w:rsid w:val="00E67A65"/>
    <w:rsid w:val="00E708A1"/>
    <w:rsid w:val="00E71BA9"/>
    <w:rsid w:val="00E71CE8"/>
    <w:rsid w:val="00E771A2"/>
    <w:rsid w:val="00E80BAB"/>
    <w:rsid w:val="00E80D85"/>
    <w:rsid w:val="00E8177A"/>
    <w:rsid w:val="00E86A5F"/>
    <w:rsid w:val="00E873C2"/>
    <w:rsid w:val="00E91B7F"/>
    <w:rsid w:val="00E91B84"/>
    <w:rsid w:val="00EA03C9"/>
    <w:rsid w:val="00EA1878"/>
    <w:rsid w:val="00EA1A64"/>
    <w:rsid w:val="00EA3766"/>
    <w:rsid w:val="00EA3C4D"/>
    <w:rsid w:val="00EA40B8"/>
    <w:rsid w:val="00EA4DCB"/>
    <w:rsid w:val="00EA69B1"/>
    <w:rsid w:val="00EA74B2"/>
    <w:rsid w:val="00EA7745"/>
    <w:rsid w:val="00EB1C94"/>
    <w:rsid w:val="00EB21BF"/>
    <w:rsid w:val="00EB25B2"/>
    <w:rsid w:val="00EB2665"/>
    <w:rsid w:val="00EB79FB"/>
    <w:rsid w:val="00EC1554"/>
    <w:rsid w:val="00EC2025"/>
    <w:rsid w:val="00EC28DA"/>
    <w:rsid w:val="00EC3566"/>
    <w:rsid w:val="00EC38C1"/>
    <w:rsid w:val="00EC3CC3"/>
    <w:rsid w:val="00EC5B08"/>
    <w:rsid w:val="00EC623C"/>
    <w:rsid w:val="00EC7B9C"/>
    <w:rsid w:val="00ED2A40"/>
    <w:rsid w:val="00ED3294"/>
    <w:rsid w:val="00ED4040"/>
    <w:rsid w:val="00ED56EF"/>
    <w:rsid w:val="00ED6A00"/>
    <w:rsid w:val="00ED6AA9"/>
    <w:rsid w:val="00EE09E7"/>
    <w:rsid w:val="00EE115B"/>
    <w:rsid w:val="00EE2607"/>
    <w:rsid w:val="00EE413D"/>
    <w:rsid w:val="00EE5778"/>
    <w:rsid w:val="00EE6593"/>
    <w:rsid w:val="00EE6CC3"/>
    <w:rsid w:val="00EE7128"/>
    <w:rsid w:val="00EE78E1"/>
    <w:rsid w:val="00EF09A3"/>
    <w:rsid w:val="00EF11F9"/>
    <w:rsid w:val="00F00C18"/>
    <w:rsid w:val="00F012AE"/>
    <w:rsid w:val="00F03A19"/>
    <w:rsid w:val="00F0470A"/>
    <w:rsid w:val="00F04DC6"/>
    <w:rsid w:val="00F079BE"/>
    <w:rsid w:val="00F07D0D"/>
    <w:rsid w:val="00F104D7"/>
    <w:rsid w:val="00F12ABA"/>
    <w:rsid w:val="00F13B0F"/>
    <w:rsid w:val="00F15986"/>
    <w:rsid w:val="00F258AA"/>
    <w:rsid w:val="00F25922"/>
    <w:rsid w:val="00F2686A"/>
    <w:rsid w:val="00F277B2"/>
    <w:rsid w:val="00F33E70"/>
    <w:rsid w:val="00F37E69"/>
    <w:rsid w:val="00F408D6"/>
    <w:rsid w:val="00F42B70"/>
    <w:rsid w:val="00F50C7B"/>
    <w:rsid w:val="00F520FE"/>
    <w:rsid w:val="00F523E5"/>
    <w:rsid w:val="00F53DF9"/>
    <w:rsid w:val="00F54182"/>
    <w:rsid w:val="00F5423E"/>
    <w:rsid w:val="00F55939"/>
    <w:rsid w:val="00F60807"/>
    <w:rsid w:val="00F65E1A"/>
    <w:rsid w:val="00F666AB"/>
    <w:rsid w:val="00F702EB"/>
    <w:rsid w:val="00F71C18"/>
    <w:rsid w:val="00F72127"/>
    <w:rsid w:val="00F74217"/>
    <w:rsid w:val="00F74C73"/>
    <w:rsid w:val="00F74D3C"/>
    <w:rsid w:val="00F75283"/>
    <w:rsid w:val="00F753CF"/>
    <w:rsid w:val="00F76CFA"/>
    <w:rsid w:val="00F76F11"/>
    <w:rsid w:val="00F7733D"/>
    <w:rsid w:val="00F800AC"/>
    <w:rsid w:val="00F8064C"/>
    <w:rsid w:val="00F82E0A"/>
    <w:rsid w:val="00F859D5"/>
    <w:rsid w:val="00F90260"/>
    <w:rsid w:val="00F91188"/>
    <w:rsid w:val="00F93166"/>
    <w:rsid w:val="00F96274"/>
    <w:rsid w:val="00FA6D3A"/>
    <w:rsid w:val="00FA7309"/>
    <w:rsid w:val="00FB012D"/>
    <w:rsid w:val="00FB1075"/>
    <w:rsid w:val="00FB225C"/>
    <w:rsid w:val="00FB326A"/>
    <w:rsid w:val="00FB6CB9"/>
    <w:rsid w:val="00FB6DFC"/>
    <w:rsid w:val="00FC03D4"/>
    <w:rsid w:val="00FC08C3"/>
    <w:rsid w:val="00FC1C9C"/>
    <w:rsid w:val="00FC2F6E"/>
    <w:rsid w:val="00FC5C6D"/>
    <w:rsid w:val="00FD1922"/>
    <w:rsid w:val="00FD1A1E"/>
    <w:rsid w:val="00FD47ED"/>
    <w:rsid w:val="00FD4CE7"/>
    <w:rsid w:val="00FE19EE"/>
    <w:rsid w:val="00FE754C"/>
    <w:rsid w:val="00FF6A3B"/>
    <w:rsid w:val="00FF6AC2"/>
    <w:rsid w:val="043A3F7F"/>
    <w:rsid w:val="082038E6"/>
    <w:rsid w:val="0B6013F2"/>
    <w:rsid w:val="0E5C209B"/>
    <w:rsid w:val="0E937FF7"/>
    <w:rsid w:val="10196EF9"/>
    <w:rsid w:val="11E164E5"/>
    <w:rsid w:val="13A85E50"/>
    <w:rsid w:val="164A2BA1"/>
    <w:rsid w:val="18D57CCC"/>
    <w:rsid w:val="19E47E89"/>
    <w:rsid w:val="1B0A43E8"/>
    <w:rsid w:val="1C2C6E7C"/>
    <w:rsid w:val="22750198"/>
    <w:rsid w:val="257B570D"/>
    <w:rsid w:val="287A4275"/>
    <w:rsid w:val="30110AE9"/>
    <w:rsid w:val="34DC77C8"/>
    <w:rsid w:val="36A46DB4"/>
    <w:rsid w:val="3730221B"/>
    <w:rsid w:val="3ACE72C7"/>
    <w:rsid w:val="3CB2519A"/>
    <w:rsid w:val="3E5B60DB"/>
    <w:rsid w:val="481C0CDA"/>
    <w:rsid w:val="492B471A"/>
    <w:rsid w:val="508C2CB2"/>
    <w:rsid w:val="525E4232"/>
    <w:rsid w:val="54D413B8"/>
    <w:rsid w:val="5A9802AF"/>
    <w:rsid w:val="5F6706D0"/>
    <w:rsid w:val="637F0FCD"/>
    <w:rsid w:val="66007D67"/>
    <w:rsid w:val="68D77510"/>
    <w:rsid w:val="760630B0"/>
    <w:rsid w:val="7D260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A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B6A48"/>
  </w:style>
  <w:style w:type="paragraph" w:customStyle="1" w:styleId="Char">
    <w:name w:val="Char"/>
    <w:basedOn w:val="a"/>
    <w:rsid w:val="003B6A48"/>
    <w:rPr>
      <w:rFonts w:ascii="Tahoma" w:hAnsi="Tahoma"/>
      <w:sz w:val="24"/>
      <w:szCs w:val="20"/>
    </w:rPr>
  </w:style>
  <w:style w:type="paragraph" w:styleId="a4">
    <w:name w:val="header"/>
    <w:basedOn w:val="a"/>
    <w:rsid w:val="003B6A48"/>
    <w:pPr>
      <w:pBdr>
        <w:bottom w:val="single" w:sz="6" w:space="1" w:color="auto"/>
      </w:pBdr>
      <w:tabs>
        <w:tab w:val="center" w:pos="4153"/>
        <w:tab w:val="right" w:pos="8306"/>
      </w:tabs>
      <w:snapToGrid w:val="0"/>
      <w:jc w:val="center"/>
    </w:pPr>
    <w:rPr>
      <w:sz w:val="18"/>
      <w:szCs w:val="18"/>
    </w:rPr>
  </w:style>
  <w:style w:type="paragraph" w:styleId="a5">
    <w:name w:val="footer"/>
    <w:basedOn w:val="a"/>
    <w:rsid w:val="003B6A48"/>
    <w:pPr>
      <w:tabs>
        <w:tab w:val="center" w:pos="4153"/>
        <w:tab w:val="right" w:pos="8306"/>
      </w:tabs>
      <w:snapToGrid w:val="0"/>
      <w:jc w:val="left"/>
    </w:pPr>
    <w:rPr>
      <w:sz w:val="18"/>
      <w:szCs w:val="18"/>
    </w:rPr>
  </w:style>
  <w:style w:type="paragraph" w:styleId="a6">
    <w:name w:val="Balloon Text"/>
    <w:basedOn w:val="a"/>
    <w:semiHidden/>
    <w:rsid w:val="003B6A48"/>
    <w:rPr>
      <w:sz w:val="18"/>
      <w:szCs w:val="18"/>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3B6A48"/>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rsid w:val="003B6A48"/>
    <w:pPr>
      <w:tabs>
        <w:tab w:val="left" w:pos="360"/>
      </w:tabs>
    </w:pPr>
    <w:rPr>
      <w:sz w:val="24"/>
    </w:rPr>
  </w:style>
  <w:style w:type="paragraph" w:styleId="a7">
    <w:name w:val="List Paragraph"/>
    <w:basedOn w:val="a"/>
    <w:uiPriority w:val="34"/>
    <w:qFormat/>
    <w:rsid w:val="00C80954"/>
    <w:pPr>
      <w:ind w:firstLineChars="200" w:firstLine="420"/>
    </w:pPr>
  </w:style>
</w:styles>
</file>

<file path=word/webSettings.xml><?xml version="1.0" encoding="utf-8"?>
<w:webSettings xmlns:r="http://schemas.openxmlformats.org/officeDocument/2006/relationships" xmlns:w="http://schemas.openxmlformats.org/wordprocessingml/2006/main">
  <w:divs>
    <w:div w:id="968781699">
      <w:bodyDiv w:val="1"/>
      <w:marLeft w:val="0"/>
      <w:marRight w:val="0"/>
      <w:marTop w:val="0"/>
      <w:marBottom w:val="0"/>
      <w:divBdr>
        <w:top w:val="none" w:sz="0" w:space="0" w:color="auto"/>
        <w:left w:val="none" w:sz="0" w:space="0" w:color="auto"/>
        <w:bottom w:val="none" w:sz="0" w:space="0" w:color="auto"/>
        <w:right w:val="none" w:sz="0" w:space="0" w:color="auto"/>
      </w:divBdr>
    </w:div>
    <w:div w:id="1897350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48905109489045"/>
          <c:y val="4.8672566371681415E-2"/>
          <c:w val="0.68369829683699079"/>
          <c:h val="0.79646017699115046"/>
        </c:manualLayout>
      </c:layout>
      <c:bar3DChart>
        <c:barDir val="col"/>
        <c:grouping val="clustered"/>
        <c:ser>
          <c:idx val="0"/>
          <c:order val="0"/>
          <c:tx>
            <c:strRef>
              <c:f>Sheet1!$A$2</c:f>
              <c:strCache>
                <c:ptCount val="1"/>
                <c:pt idx="0">
                  <c:v>2019年</c:v>
                </c:pt>
              </c:strCache>
            </c:strRef>
          </c:tx>
          <c:spPr>
            <a:solidFill>
              <a:srgbClr val="9999FF"/>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3329.9300000000012</c:v>
                </c:pt>
                <c:pt idx="1">
                  <c:v>3329.9300000000012</c:v>
                </c:pt>
              </c:numCache>
            </c:numRef>
          </c:val>
        </c:ser>
        <c:ser>
          <c:idx val="1"/>
          <c:order val="1"/>
          <c:tx>
            <c:strRef>
              <c:f>Sheet1!$A$3</c:f>
              <c:strCache>
                <c:ptCount val="1"/>
                <c:pt idx="0">
                  <c:v>2020年</c:v>
                </c:pt>
              </c:strCache>
            </c:strRef>
          </c:tx>
          <c:spPr>
            <a:solidFill>
              <a:srgbClr val="993366"/>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2735.18</c:v>
                </c:pt>
                <c:pt idx="1">
                  <c:v>2735.18</c:v>
                </c:pt>
              </c:numCache>
            </c:numRef>
          </c:val>
        </c:ser>
        <c:dLbls>
          <c:showVal val="1"/>
        </c:dLbls>
        <c:gapDepth val="0"/>
        <c:shape val="box"/>
        <c:axId val="111609728"/>
        <c:axId val="111616768"/>
        <c:axId val="0"/>
      </c:bar3DChart>
      <c:catAx>
        <c:axId val="111609728"/>
        <c:scaling>
          <c:orientation val="minMax"/>
        </c:scaling>
        <c:axPos val="b"/>
        <c:numFmt formatCode="General" sourceLinked="1"/>
        <c:majorTickMark val="in"/>
        <c:tickLblPos val="low"/>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111616768"/>
        <c:crosses val="autoZero"/>
        <c:auto val="1"/>
        <c:lblAlgn val="ctr"/>
        <c:lblOffset val="100"/>
        <c:tickLblSkip val="1"/>
        <c:tickMarkSkip val="1"/>
      </c:catAx>
      <c:valAx>
        <c:axId val="111616768"/>
        <c:scaling>
          <c:orientation val="minMax"/>
          <c:max val="5000"/>
          <c:min val="0"/>
        </c:scaling>
        <c:axPos val="l"/>
        <c:majorGridlines>
          <c:spPr>
            <a:ln w="3149">
              <a:solidFill>
                <a:srgbClr val="000000"/>
              </a:solidFill>
              <a:prstDash val="solid"/>
            </a:ln>
          </c:spPr>
        </c:majorGridlines>
        <c:numFmt formatCode="General" sourceLinked="1"/>
        <c:majorTickMark val="in"/>
        <c:tickLblPos val="nextTo"/>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111609728"/>
        <c:crosses val="autoZero"/>
        <c:crossBetween val="between"/>
        <c:majorUnit val="1000"/>
        <c:minorUnit val="500"/>
      </c:valAx>
      <c:spPr>
        <a:noFill/>
        <a:ln w="25194">
          <a:noFill/>
        </a:ln>
      </c:spPr>
    </c:plotArea>
    <c:legend>
      <c:legendPos val="r"/>
      <c:layout>
        <c:manualLayout>
          <c:xMode val="edge"/>
          <c:yMode val="edge"/>
          <c:x val="0.81995133819952193"/>
          <c:y val="0.41150442477876131"/>
          <c:w val="0.17031630170316478"/>
          <c:h val="0.18141592920353983"/>
        </c:manualLayout>
      </c:layout>
      <c:spPr>
        <a:noFill/>
        <a:ln w="3149">
          <a:solidFill>
            <a:srgbClr val="000000"/>
          </a:solidFill>
          <a:prstDash val="solid"/>
        </a:ln>
      </c:spPr>
      <c:txPr>
        <a:bodyPr/>
        <a:lstStyle/>
        <a:p>
          <a:pPr>
            <a:defRPr sz="1027"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16"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33826638477801696"/>
          <c:y val="0.12109375000000161"/>
          <c:w val="0.35517970401691334"/>
          <c:h val="0.65625000000000677"/>
        </c:manualLayout>
      </c:layout>
      <c:pieChart>
        <c:varyColors val="1"/>
        <c:ser>
          <c:idx val="0"/>
          <c:order val="0"/>
          <c:tx>
            <c:strRef>
              <c:f>Sheet1!$A$2</c:f>
              <c:strCache>
                <c:ptCount val="1"/>
                <c:pt idx="0">
                  <c:v>年度支出</c:v>
                </c:pt>
              </c:strCache>
            </c:strRef>
          </c:tx>
          <c:spPr>
            <a:solidFill>
              <a:srgbClr val="9999FF"/>
            </a:solidFill>
            <a:ln w="12694">
              <a:solidFill>
                <a:srgbClr val="000000"/>
              </a:solidFill>
              <a:prstDash val="solid"/>
            </a:ln>
          </c:spPr>
          <c:dPt>
            <c:idx val="1"/>
            <c:spPr>
              <a:solidFill>
                <a:srgbClr val="993366"/>
              </a:solidFill>
              <a:ln w="12694">
                <a:solidFill>
                  <a:srgbClr val="000000"/>
                </a:solidFill>
                <a:prstDash val="solid"/>
              </a:ln>
            </c:spPr>
          </c:dPt>
          <c:dLbls>
            <c:dLbl>
              <c:idx val="0"/>
              <c:layout>
                <c:manualLayout>
                  <c:x val="-0.39915028436723643"/>
                  <c:y val="5.1666447422977629E-2"/>
                </c:manualLayout>
              </c:layout>
              <c:tx>
                <c:rich>
                  <a:bodyPr/>
                  <a:lstStyle/>
                  <a:p>
                    <a:r>
                      <a:rPr lang="zh-CN" altLang="en-US"/>
                      <a:t>基本支出
</a:t>
                    </a:r>
                    <a:r>
                      <a:rPr lang="en-US" altLang="zh-CN"/>
                      <a:t>89.22%</a:t>
                    </a:r>
                    <a:endParaRPr lang="zh-CN" altLang="en-US"/>
                  </a:p>
                </c:rich>
              </c:tx>
              <c:dLblPos val="bestFit"/>
              <c:showCatName val="1"/>
              <c:showPercent val="1"/>
            </c:dLbl>
            <c:dLbl>
              <c:idx val="1"/>
              <c:layout>
                <c:manualLayout>
                  <c:x val="-0.18392743070473319"/>
                  <c:y val="1.5625000000000003E-2"/>
                </c:manualLayout>
              </c:layout>
              <c:tx>
                <c:rich>
                  <a:bodyPr/>
                  <a:lstStyle/>
                  <a:p>
                    <a:r>
                      <a:rPr lang="zh-CN" altLang="en-US"/>
                      <a:t>项目支出
</a:t>
                    </a:r>
                    <a:r>
                      <a:rPr lang="en-US" altLang="zh-CN"/>
                      <a:t>10.78%</a:t>
                    </a:r>
                    <a:endParaRPr lang="zh-CN" altLang="en-US"/>
                  </a:p>
                </c:rich>
              </c:tx>
              <c:dLblPos val="bestFit"/>
              <c:showCatName val="1"/>
              <c:showPercent val="1"/>
            </c:dLbl>
            <c:numFmt formatCode="0%" sourceLinked="0"/>
            <c:spPr>
              <a:noFill/>
              <a:ln w="25388">
                <a:noFill/>
              </a:ln>
            </c:spPr>
            <c:txPr>
              <a:bodyPr/>
              <a:lstStyle/>
              <a:p>
                <a:pPr>
                  <a:defRPr sz="1199" b="0" i="0" u="none" strike="noStrike" baseline="0">
                    <a:solidFill>
                      <a:srgbClr val="000000"/>
                    </a:solidFill>
                    <a:latin typeface="宋体"/>
                    <a:ea typeface="宋体"/>
                    <a:cs typeface="宋体"/>
                  </a:defRPr>
                </a:pPr>
                <a:endParaRPr lang="zh-CN"/>
              </a:p>
            </c:txPr>
            <c:showCatName val="1"/>
            <c:showPercent val="1"/>
            <c:showLeaderLines val="1"/>
          </c:dLbls>
          <c:cat>
            <c:strRef>
              <c:f>Sheet1!$B$1:$C$1</c:f>
              <c:strCache>
                <c:ptCount val="2"/>
                <c:pt idx="0">
                  <c:v>基本支出</c:v>
                </c:pt>
                <c:pt idx="1">
                  <c:v>项目支出</c:v>
                </c:pt>
              </c:strCache>
            </c:strRef>
          </c:cat>
          <c:val>
            <c:numRef>
              <c:f>Sheet1!$B$2:$C$2</c:f>
              <c:numCache>
                <c:formatCode>General</c:formatCode>
                <c:ptCount val="2"/>
                <c:pt idx="0">
                  <c:v>2440.21</c:v>
                </c:pt>
                <c:pt idx="1">
                  <c:v>294.97999999999962</c:v>
                </c:pt>
              </c:numCache>
            </c:numRef>
          </c:val>
        </c:ser>
        <c:firstSliceAng val="0"/>
      </c:pieChart>
      <c:spPr>
        <a:noFill/>
        <a:ln w="25388">
          <a:noFill/>
        </a:ln>
      </c:spPr>
    </c:plotArea>
    <c:legend>
      <c:legendPos val="r"/>
      <c:layout>
        <c:manualLayout>
          <c:xMode val="edge"/>
          <c:yMode val="edge"/>
          <c:x val="0.80549682875263418"/>
          <c:y val="0.42578125"/>
          <c:w val="0.18604651162790875"/>
          <c:h val="0.16796875000000044"/>
        </c:manualLayout>
      </c:layout>
      <c:spPr>
        <a:noFill/>
        <a:ln w="3173">
          <a:solidFill>
            <a:srgbClr val="000000"/>
          </a:solidFill>
          <a:prstDash val="solid"/>
        </a:ln>
      </c:spPr>
      <c:txPr>
        <a:bodyPr/>
        <a:lstStyle/>
        <a:p>
          <a:pPr>
            <a:defRPr sz="1099"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948905109489045"/>
          <c:y val="4.8672566371681415E-2"/>
          <c:w val="0.68369829683699079"/>
          <c:h val="0.79646017699115046"/>
        </c:manualLayout>
      </c:layout>
      <c:bar3DChart>
        <c:barDir val="col"/>
        <c:grouping val="clustered"/>
        <c:ser>
          <c:idx val="0"/>
          <c:order val="0"/>
          <c:tx>
            <c:strRef>
              <c:f>Sheet1!$A$2</c:f>
              <c:strCache>
                <c:ptCount val="1"/>
                <c:pt idx="0">
                  <c:v>2019年</c:v>
                </c:pt>
              </c:strCache>
            </c:strRef>
          </c:tx>
          <c:spPr>
            <a:solidFill>
              <a:srgbClr val="9999FF"/>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3329.9300000000012</c:v>
                </c:pt>
                <c:pt idx="1">
                  <c:v>3329.9300000000012</c:v>
                </c:pt>
              </c:numCache>
            </c:numRef>
          </c:val>
        </c:ser>
        <c:ser>
          <c:idx val="1"/>
          <c:order val="1"/>
          <c:tx>
            <c:strRef>
              <c:f>Sheet1!$A$3</c:f>
              <c:strCache>
                <c:ptCount val="1"/>
                <c:pt idx="0">
                  <c:v>2020年</c:v>
                </c:pt>
              </c:strCache>
            </c:strRef>
          </c:tx>
          <c:spPr>
            <a:solidFill>
              <a:srgbClr val="993366"/>
            </a:solidFill>
            <a:ln w="12597">
              <a:solidFill>
                <a:srgbClr val="000000"/>
              </a:solidFill>
              <a:prstDash val="solid"/>
            </a:ln>
          </c:spPr>
          <c:dLbls>
            <c:spPr>
              <a:noFill/>
              <a:ln w="25194">
                <a:noFill/>
              </a:ln>
            </c:spPr>
            <c:txPr>
              <a:bodyPr/>
              <a:lstStyle/>
              <a:p>
                <a:pPr>
                  <a:defRPr sz="1116"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2735.18</c:v>
                </c:pt>
                <c:pt idx="1">
                  <c:v>2735.18</c:v>
                </c:pt>
              </c:numCache>
            </c:numRef>
          </c:val>
        </c:ser>
        <c:dLbls>
          <c:showVal val="1"/>
        </c:dLbls>
        <c:gapDepth val="0"/>
        <c:shape val="box"/>
        <c:axId val="86365696"/>
        <c:axId val="86367232"/>
        <c:axId val="0"/>
      </c:bar3DChart>
      <c:catAx>
        <c:axId val="86365696"/>
        <c:scaling>
          <c:orientation val="minMax"/>
        </c:scaling>
        <c:axPos val="b"/>
        <c:numFmt formatCode="General" sourceLinked="1"/>
        <c:majorTickMark val="in"/>
        <c:tickLblPos val="low"/>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86367232"/>
        <c:crosses val="autoZero"/>
        <c:auto val="1"/>
        <c:lblAlgn val="ctr"/>
        <c:lblOffset val="100"/>
        <c:tickLblSkip val="1"/>
        <c:tickMarkSkip val="1"/>
      </c:catAx>
      <c:valAx>
        <c:axId val="86367232"/>
        <c:scaling>
          <c:orientation val="minMax"/>
          <c:max val="5000"/>
          <c:min val="0"/>
        </c:scaling>
        <c:axPos val="l"/>
        <c:majorGridlines>
          <c:spPr>
            <a:ln w="3149">
              <a:solidFill>
                <a:srgbClr val="000000"/>
              </a:solidFill>
              <a:prstDash val="solid"/>
            </a:ln>
          </c:spPr>
        </c:majorGridlines>
        <c:numFmt formatCode="General" sourceLinked="1"/>
        <c:majorTickMark val="in"/>
        <c:tickLblPos val="nextTo"/>
        <c:spPr>
          <a:ln w="3149">
            <a:solidFill>
              <a:srgbClr val="000000"/>
            </a:solidFill>
            <a:prstDash val="solid"/>
          </a:ln>
        </c:spPr>
        <c:txPr>
          <a:bodyPr rot="0" vert="horz"/>
          <a:lstStyle/>
          <a:p>
            <a:pPr>
              <a:defRPr sz="1116" b="0" i="0" u="none" strike="noStrike" baseline="0">
                <a:solidFill>
                  <a:srgbClr val="000000"/>
                </a:solidFill>
                <a:latin typeface="宋体"/>
                <a:ea typeface="宋体"/>
                <a:cs typeface="宋体"/>
              </a:defRPr>
            </a:pPr>
            <a:endParaRPr lang="zh-CN"/>
          </a:p>
        </c:txPr>
        <c:crossAx val="86365696"/>
        <c:crosses val="autoZero"/>
        <c:crossBetween val="between"/>
        <c:majorUnit val="1000"/>
        <c:minorUnit val="500"/>
      </c:valAx>
      <c:spPr>
        <a:noFill/>
        <a:ln w="25194">
          <a:noFill/>
        </a:ln>
      </c:spPr>
    </c:plotArea>
    <c:legend>
      <c:legendPos val="r"/>
      <c:layout>
        <c:manualLayout>
          <c:xMode val="edge"/>
          <c:yMode val="edge"/>
          <c:x val="0.81995133819952215"/>
          <c:y val="0.41150442477876131"/>
          <c:w val="0.17031630170316484"/>
          <c:h val="0.18141592920353983"/>
        </c:manualLayout>
      </c:layout>
      <c:spPr>
        <a:noFill/>
        <a:ln w="3149">
          <a:solidFill>
            <a:srgbClr val="000000"/>
          </a:solidFill>
          <a:prstDash val="solid"/>
        </a:ln>
      </c:spPr>
      <c:txPr>
        <a:bodyPr/>
        <a:lstStyle/>
        <a:p>
          <a:pPr>
            <a:defRPr sz="1027"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16"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762741652021091"/>
          <c:y val="0.20912547528517111"/>
          <c:w val="0.25483304042178645"/>
          <c:h val="0.55133079847908761"/>
        </c:manualLayout>
      </c:layout>
      <c:pieChart>
        <c:varyColors val="1"/>
        <c:ser>
          <c:idx val="0"/>
          <c:order val="0"/>
          <c:tx>
            <c:strRef>
              <c:f>Sheet1!$A$2</c:f>
              <c:strCache>
                <c:ptCount val="1"/>
                <c:pt idx="0">
                  <c:v>财政拨款收入</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Lbls>
            <c:dLbl>
              <c:idx val="0"/>
              <c:layout>
                <c:manualLayout>
                  <c:x val="0.20212041131917322"/>
                  <c:y val="-4.1814779407670304E-2"/>
                </c:manualLayout>
              </c:layout>
              <c:tx>
                <c:rich>
                  <a:bodyPr/>
                  <a:lstStyle/>
                  <a:p>
                    <a:r>
                      <a:rPr lang="zh-CN" altLang="en-US"/>
                      <a:t>一般公共预算财政拨款
</a:t>
                    </a:r>
                    <a:r>
                      <a:rPr lang="en-US" altLang="zh-CN"/>
                      <a:t>97.54%</a:t>
                    </a:r>
                    <a:endParaRPr lang="zh-CN" altLang="en-US"/>
                  </a:p>
                </c:rich>
              </c:tx>
              <c:dLblPos val="bestFit"/>
              <c:showCatName val="1"/>
              <c:showPercent val="1"/>
            </c:dLbl>
            <c:dLbl>
              <c:idx val="1"/>
              <c:layout>
                <c:manualLayout>
                  <c:x val="0.26156904667938979"/>
                  <c:y val="-4.370690007832481E-18"/>
                </c:manualLayout>
              </c:layout>
              <c:tx>
                <c:rich>
                  <a:bodyPr/>
                  <a:lstStyle/>
                  <a:p>
                    <a:r>
                      <a:rPr lang="zh-CN" altLang="en-US"/>
                      <a:t>年初财政拨款结转和结余
</a:t>
                    </a:r>
                    <a:r>
                      <a:rPr lang="en-US" altLang="zh-CN"/>
                      <a:t>2.46%</a:t>
                    </a:r>
                    <a:endParaRPr lang="zh-CN" altLang="en-US"/>
                  </a:p>
                </c:rich>
              </c:tx>
              <c:dLblPos val="bestFit"/>
              <c:showCatName val="1"/>
              <c:showPercent val="1"/>
            </c:dLbl>
            <c:numFmt formatCode="0%" sourceLinked="0"/>
            <c:spPr>
              <a:noFill/>
              <a:ln w="25394">
                <a:noFill/>
              </a:ln>
            </c:spPr>
            <c:txPr>
              <a:bodyPr/>
              <a:lstStyle/>
              <a:p>
                <a:pPr>
                  <a:defRPr sz="1200" b="0" i="0" u="none" strike="noStrike" baseline="0">
                    <a:solidFill>
                      <a:srgbClr val="000000"/>
                    </a:solidFill>
                    <a:latin typeface="宋体"/>
                    <a:ea typeface="宋体"/>
                    <a:cs typeface="宋体"/>
                  </a:defRPr>
                </a:pPr>
                <a:endParaRPr lang="zh-CN"/>
              </a:p>
            </c:txPr>
            <c:showCatName val="1"/>
            <c:showPercent val="1"/>
            <c:showLeaderLines val="1"/>
          </c:dLbls>
          <c:cat>
            <c:strRef>
              <c:f>Sheet1!$B$1:$C$1</c:f>
              <c:strCache>
                <c:ptCount val="2"/>
                <c:pt idx="0">
                  <c:v>一般公共预算财政拨款</c:v>
                </c:pt>
                <c:pt idx="1">
                  <c:v>年初财政拨款结转和结余</c:v>
                </c:pt>
              </c:strCache>
            </c:strRef>
          </c:cat>
          <c:val>
            <c:numRef>
              <c:f>Sheet1!$B$2:$C$2</c:f>
              <c:numCache>
                <c:formatCode>General</c:formatCode>
                <c:ptCount val="2"/>
                <c:pt idx="0">
                  <c:v>2668</c:v>
                </c:pt>
                <c:pt idx="1">
                  <c:v>67.179999999999978</c:v>
                </c:pt>
              </c:numCache>
            </c:numRef>
          </c:val>
        </c:ser>
        <c:dLbls>
          <c:showCatName val="1"/>
          <c:showPercent val="1"/>
        </c:dLbls>
        <c:firstSliceAng val="0"/>
      </c:pieChart>
      <c:spPr>
        <a:noFill/>
        <a:ln w="25394">
          <a:noFill/>
        </a:ln>
      </c:spPr>
    </c:plotArea>
    <c:legend>
      <c:legendPos val="r"/>
      <c:layout>
        <c:manualLayout>
          <c:xMode val="edge"/>
          <c:yMode val="edge"/>
          <c:x val="0.75043936731107264"/>
          <c:y val="0.28517110266159679"/>
          <c:w val="0.24428822495606509"/>
          <c:h val="0.33460076045627768"/>
        </c:manualLayout>
      </c:layout>
      <c:spPr>
        <a:noFill/>
        <a:ln w="3174">
          <a:solidFill>
            <a:srgbClr val="000000"/>
          </a:solidFill>
          <a:prstDash val="solid"/>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Sheet1!$A$2</c:f>
              <c:strCache>
                <c:ptCount val="1"/>
                <c:pt idx="0">
                  <c:v>财政拨款支出</c:v>
                </c:pt>
              </c:strCache>
            </c:strRef>
          </c:tx>
          <c:dLbls>
            <c:numFmt formatCode="0.00%" sourceLinked="0"/>
            <c:showPercent val="1"/>
            <c:showLeaderLines val="1"/>
          </c:dLbls>
          <c:cat>
            <c:strRef>
              <c:f>Sheet1!$B$1:$E$1</c:f>
              <c:strCache>
                <c:ptCount val="4"/>
                <c:pt idx="0">
                  <c:v>一般公共服务支出</c:v>
                </c:pt>
                <c:pt idx="1">
                  <c:v>公共安全支出</c:v>
                </c:pt>
                <c:pt idx="2">
                  <c:v>社会保障和就业支出</c:v>
                </c:pt>
                <c:pt idx="3">
                  <c:v>年末结转和结余</c:v>
                </c:pt>
              </c:strCache>
            </c:strRef>
          </c:cat>
          <c:val>
            <c:numRef>
              <c:f>Sheet1!$B$2:$E$2</c:f>
              <c:numCache>
                <c:formatCode>General</c:formatCode>
                <c:ptCount val="4"/>
                <c:pt idx="0">
                  <c:v>2</c:v>
                </c:pt>
                <c:pt idx="1">
                  <c:v>2718.3900000000012</c:v>
                </c:pt>
                <c:pt idx="2">
                  <c:v>14.79</c:v>
                </c:pt>
                <c:pt idx="3">
                  <c:v>0</c:v>
                </c:pt>
              </c:numCache>
            </c:numRef>
          </c:val>
        </c:ser>
        <c:dLbls>
          <c:showPercent val="1"/>
        </c:dLbls>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7619047619047633E-2"/>
          <c:y val="4.4554455445544552E-2"/>
          <c:w val="0.72142857142858252"/>
          <c:h val="0.79207920792079911"/>
        </c:manualLayout>
      </c:layout>
      <c:bar3DChart>
        <c:barDir val="col"/>
        <c:grouping val="clustered"/>
        <c:ser>
          <c:idx val="0"/>
          <c:order val="0"/>
          <c:tx>
            <c:strRef>
              <c:f>Sheet1!$A$2</c:f>
              <c:strCache>
                <c:ptCount val="1"/>
                <c:pt idx="0">
                  <c:v>2019年</c:v>
                </c:pt>
              </c:strCache>
            </c:strRef>
          </c:tx>
          <c:spPr>
            <a:solidFill>
              <a:srgbClr val="9999FF"/>
            </a:solidFill>
            <a:ln w="12700">
              <a:solidFill>
                <a:srgbClr val="000000"/>
              </a:solidFill>
              <a:prstDash val="solid"/>
            </a:ln>
          </c:spPr>
          <c:dLbls>
            <c:spPr>
              <a:noFill/>
              <a:ln w="25399">
                <a:noFill/>
              </a:ln>
            </c:spPr>
            <c:txPr>
              <a:bodyPr/>
              <a:lstStyle/>
              <a:p>
                <a:pPr>
                  <a:defRPr sz="1000" b="0" i="0" u="none" strike="noStrike" baseline="0">
                    <a:solidFill>
                      <a:srgbClr val="000000"/>
                    </a:solidFill>
                    <a:latin typeface="宋体"/>
                    <a:ea typeface="宋体"/>
                    <a:cs typeface="宋体"/>
                  </a:defRPr>
                </a:pPr>
                <a:endParaRPr lang="zh-CN"/>
              </a:p>
            </c:txPr>
            <c:showVal val="1"/>
          </c:dLbls>
          <c:cat>
            <c:strRef>
              <c:f>Sheet1!$B$1:$B$1</c:f>
              <c:strCache>
                <c:ptCount val="1"/>
                <c:pt idx="0">
                  <c:v>一般公共预算财政拨款支出</c:v>
                </c:pt>
              </c:strCache>
            </c:strRef>
          </c:cat>
          <c:val>
            <c:numRef>
              <c:f>Sheet1!$B$2:$B$2</c:f>
              <c:numCache>
                <c:formatCode>General</c:formatCode>
                <c:ptCount val="1"/>
                <c:pt idx="0">
                  <c:v>3265.2</c:v>
                </c:pt>
              </c:numCache>
            </c:numRef>
          </c:val>
        </c:ser>
        <c:ser>
          <c:idx val="1"/>
          <c:order val="1"/>
          <c:tx>
            <c:strRef>
              <c:f>Sheet1!$A$3</c:f>
              <c:strCache>
                <c:ptCount val="1"/>
                <c:pt idx="0">
                  <c:v>2020年</c:v>
                </c:pt>
              </c:strCache>
            </c:strRef>
          </c:tx>
          <c:spPr>
            <a:solidFill>
              <a:srgbClr val="993366"/>
            </a:solidFill>
            <a:ln w="12700">
              <a:solidFill>
                <a:srgbClr val="000000"/>
              </a:solidFill>
              <a:prstDash val="solid"/>
            </a:ln>
          </c:spPr>
          <c:dLbls>
            <c:spPr>
              <a:noFill/>
              <a:ln w="25399">
                <a:noFill/>
              </a:ln>
            </c:spPr>
            <c:txPr>
              <a:bodyPr/>
              <a:lstStyle/>
              <a:p>
                <a:pPr>
                  <a:defRPr sz="1000" b="0" i="0" u="none" strike="noStrike" baseline="0">
                    <a:solidFill>
                      <a:srgbClr val="000000"/>
                    </a:solidFill>
                    <a:latin typeface="宋体"/>
                    <a:ea typeface="宋体"/>
                    <a:cs typeface="宋体"/>
                  </a:defRPr>
                </a:pPr>
                <a:endParaRPr lang="zh-CN"/>
              </a:p>
            </c:txPr>
            <c:showVal val="1"/>
          </c:dLbls>
          <c:cat>
            <c:strRef>
              <c:f>Sheet1!$B$1:$B$1</c:f>
              <c:strCache>
                <c:ptCount val="1"/>
                <c:pt idx="0">
                  <c:v>一般公共预算财政拨款支出</c:v>
                </c:pt>
              </c:strCache>
            </c:strRef>
          </c:cat>
          <c:val>
            <c:numRef>
              <c:f>Sheet1!$B$3:$B$3</c:f>
              <c:numCache>
                <c:formatCode>General</c:formatCode>
                <c:ptCount val="1"/>
                <c:pt idx="0">
                  <c:v>2735.18</c:v>
                </c:pt>
              </c:numCache>
            </c:numRef>
          </c:val>
        </c:ser>
        <c:gapDepth val="0"/>
        <c:shape val="box"/>
        <c:axId val="86475904"/>
        <c:axId val="86477440"/>
        <c:axId val="0"/>
      </c:bar3DChart>
      <c:catAx>
        <c:axId val="86475904"/>
        <c:scaling>
          <c:orientation val="minMax"/>
        </c:scaling>
        <c:axPos val="b"/>
        <c:numFmt formatCode="General" sourceLinked="1"/>
        <c:majorTickMark val="in"/>
        <c:tickLblPos val="low"/>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86477440"/>
        <c:crosses val="autoZero"/>
        <c:auto val="1"/>
        <c:lblAlgn val="ctr"/>
        <c:lblOffset val="100"/>
        <c:tickLblSkip val="1"/>
        <c:tickMarkSkip val="1"/>
      </c:catAx>
      <c:valAx>
        <c:axId val="86477440"/>
        <c:scaling>
          <c:orientation val="minMax"/>
          <c:max val="5000"/>
          <c:min val="0"/>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86475904"/>
        <c:crosses val="autoZero"/>
        <c:crossBetween val="between"/>
        <c:majorUnit val="1000"/>
        <c:minorUnit val="500"/>
      </c:valAx>
      <c:spPr>
        <a:noFill/>
        <a:ln w="25399">
          <a:noFill/>
        </a:ln>
      </c:spPr>
    </c:plotArea>
    <c:legend>
      <c:legendPos val="r"/>
      <c:layout>
        <c:manualLayout>
          <c:xMode val="edge"/>
          <c:yMode val="edge"/>
          <c:x val="0.84523809523810223"/>
          <c:y val="0.41089108910891087"/>
          <c:w val="0.14523809523809544"/>
          <c:h val="0.18316831683168341"/>
        </c:manualLayout>
      </c:layout>
      <c:spPr>
        <a:noFill/>
        <a:ln w="3175">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Sheet1!$A$2</c:f>
              <c:strCache>
                <c:ptCount val="1"/>
                <c:pt idx="0">
                  <c:v>一般公共预算财政拨款支出</c:v>
                </c:pt>
              </c:strCache>
            </c:strRef>
          </c:tx>
          <c:dLbls>
            <c:numFmt formatCode="0.00%" sourceLinked="0"/>
            <c:showPercent val="1"/>
            <c:showLeaderLines val="1"/>
          </c:dLbls>
          <c:cat>
            <c:strRef>
              <c:f>Sheet1!$B$1:$E$1</c:f>
              <c:strCache>
                <c:ptCount val="3"/>
                <c:pt idx="0">
                  <c:v>一般公共服务支出</c:v>
                </c:pt>
                <c:pt idx="1">
                  <c:v>公共安全支出</c:v>
                </c:pt>
                <c:pt idx="2">
                  <c:v>社会保障和就业支出</c:v>
                </c:pt>
              </c:strCache>
            </c:strRef>
          </c:cat>
          <c:val>
            <c:numRef>
              <c:f>Sheet1!$B$2:$E$2</c:f>
              <c:numCache>
                <c:formatCode>General</c:formatCode>
                <c:ptCount val="4"/>
                <c:pt idx="0">
                  <c:v>2</c:v>
                </c:pt>
                <c:pt idx="1">
                  <c:v>2718.3900000000012</c:v>
                </c:pt>
                <c:pt idx="2">
                  <c:v>14.79</c:v>
                </c:pt>
              </c:numCache>
            </c:numRef>
          </c:val>
        </c:ser>
        <c:dLbls>
          <c:showPercent val="1"/>
        </c:dLbls>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0645161290322745E-2"/>
          <c:y val="0.11788617886178862"/>
          <c:w val="0.39631336405530493"/>
          <c:h val="0.69918699186991107"/>
        </c:manualLayout>
      </c:layout>
      <c:pieChart>
        <c:varyColors val="1"/>
        <c:ser>
          <c:idx val="0"/>
          <c:order val="0"/>
          <c:tx>
            <c:strRef>
              <c:f>Sheet1!$A$2</c:f>
              <c:strCache>
                <c:ptCount val="1"/>
                <c:pt idx="0">
                  <c:v>三公经费</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Lbls>
            <c:dLbl>
              <c:idx val="0"/>
              <c:layout>
                <c:manualLayout>
                  <c:x val="0.30132784590610134"/>
                  <c:y val="-1.2892923927936919E-2"/>
                </c:manualLayout>
              </c:layout>
              <c:tx>
                <c:rich>
                  <a:bodyPr/>
                  <a:lstStyle/>
                  <a:p>
                    <a:pPr>
                      <a:defRPr sz="900" b="0" i="0" u="none" strike="noStrike" baseline="0">
                        <a:solidFill>
                          <a:srgbClr val="000000"/>
                        </a:solidFill>
                        <a:latin typeface="宋体"/>
                        <a:ea typeface="宋体"/>
                        <a:cs typeface="宋体"/>
                      </a:defRPr>
                    </a:pPr>
                    <a:r>
                      <a:rPr lang="zh-CN" altLang="en-US"/>
                      <a:t>公务用车购置及运行维护
</a:t>
                    </a:r>
                    <a:r>
                      <a:rPr lang="en-US" altLang="zh-CN"/>
                      <a:t>98.88%</a:t>
                    </a:r>
                  </a:p>
                </c:rich>
              </c:tx>
              <c:spPr>
                <a:noFill/>
                <a:ln w="25394">
                  <a:noFill/>
                </a:ln>
              </c:spPr>
              <c:dLblPos val="bestFit"/>
            </c:dLbl>
            <c:dLbl>
              <c:idx val="1"/>
              <c:tx>
                <c:rich>
                  <a:bodyPr/>
                  <a:lstStyle/>
                  <a:p>
                    <a:pPr>
                      <a:defRPr sz="900" b="0" i="0" u="none" strike="noStrike" baseline="0">
                        <a:solidFill>
                          <a:srgbClr val="000000"/>
                        </a:solidFill>
                        <a:latin typeface="宋体"/>
                        <a:ea typeface="宋体"/>
                        <a:cs typeface="宋体"/>
                      </a:defRPr>
                    </a:pPr>
                    <a:r>
                      <a:rPr lang="zh-CN" altLang="en-US"/>
                      <a:t>公务接待费
</a:t>
                    </a:r>
                    <a:r>
                      <a:rPr lang="en-US" altLang="zh-CN"/>
                      <a:t>1.12%</a:t>
                    </a:r>
                  </a:p>
                </c:rich>
              </c:tx>
              <c:spPr>
                <a:noFill/>
                <a:ln w="25394">
                  <a:noFill/>
                </a:ln>
              </c:spPr>
              <c:dLblPos val="bestFit"/>
            </c:dLbl>
            <c:numFmt formatCode="0%" sourceLinked="0"/>
            <c:spPr>
              <a:noFill/>
              <a:ln w="25394">
                <a:noFill/>
              </a:ln>
            </c:spPr>
            <c:txPr>
              <a:bodyPr/>
              <a:lstStyle/>
              <a:p>
                <a:pPr>
                  <a:defRPr sz="900" b="0" i="0" u="none" strike="noStrike" baseline="0">
                    <a:solidFill>
                      <a:srgbClr val="000000"/>
                    </a:solidFill>
                    <a:latin typeface="宋体"/>
                    <a:ea typeface="宋体"/>
                    <a:cs typeface="宋体"/>
                  </a:defRPr>
                </a:pPr>
                <a:endParaRPr lang="zh-CN"/>
              </a:p>
            </c:txPr>
            <c:showCatName val="1"/>
            <c:showPercent val="1"/>
            <c:showLeaderLines val="1"/>
          </c:dLbls>
          <c:cat>
            <c:strRef>
              <c:f>Sheet1!$B$1:$C$1</c:f>
              <c:strCache>
                <c:ptCount val="2"/>
                <c:pt idx="0">
                  <c:v>公务用车购置及运行维护</c:v>
                </c:pt>
                <c:pt idx="1">
                  <c:v>公务接待费</c:v>
                </c:pt>
              </c:strCache>
            </c:strRef>
          </c:cat>
          <c:val>
            <c:numRef>
              <c:f>Sheet1!$B$2:$C$2</c:f>
              <c:numCache>
                <c:formatCode>General</c:formatCode>
                <c:ptCount val="2"/>
                <c:pt idx="0">
                  <c:v>81.960000000000022</c:v>
                </c:pt>
                <c:pt idx="1">
                  <c:v>0.93</c:v>
                </c:pt>
              </c:numCache>
            </c:numRef>
          </c:val>
        </c:ser>
        <c:dLbls>
          <c:showCatName val="1"/>
          <c:showPercent val="1"/>
        </c:dLbls>
        <c:firstSliceAng val="0"/>
      </c:pieChart>
      <c:spPr>
        <a:solidFill>
          <a:srgbClr val="C0C0C0"/>
        </a:solidFill>
        <a:ln w="12697">
          <a:solidFill>
            <a:srgbClr val="808080"/>
          </a:solidFill>
          <a:prstDash val="solid"/>
        </a:ln>
      </c:spPr>
    </c:plotArea>
    <c:legend>
      <c:legendPos val="r"/>
      <c:layout>
        <c:manualLayout>
          <c:xMode val="edge"/>
          <c:yMode val="edge"/>
          <c:x val="0.67511520737328534"/>
          <c:y val="0.35365853658536583"/>
          <c:w val="0.31566820276498148"/>
          <c:h val="0.27235772357723581"/>
        </c:manualLayout>
      </c:layout>
      <c:spPr>
        <a:noFill/>
        <a:ln w="3174">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531475-B5B8-4920-BA07-D8C1B308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35</Pages>
  <Words>2345</Words>
  <Characters>13368</Characters>
  <Application>Microsoft Office Word</Application>
  <DocSecurity>0</DocSecurity>
  <PresentationFormat/>
  <Lines>111</Lines>
  <Paragraphs>31</Paragraphs>
  <Slides>0</Slides>
  <Notes>0</Notes>
  <HiddenSlides>0</HiddenSlides>
  <MMClips>0</MMClips>
  <ScaleCrop>false</ScaleCrop>
  <Manager/>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内部资料，请勿外传（公开时请删除）</dc:title>
  <dc:subject/>
  <dc:creator>Administrator</dc:creator>
  <cp:keywords/>
  <dc:description/>
  <cp:lastModifiedBy>微软用户</cp:lastModifiedBy>
  <cp:revision>399</cp:revision>
  <cp:lastPrinted>2021-07-27T00:20:00Z</cp:lastPrinted>
  <dcterms:created xsi:type="dcterms:W3CDTF">2020-06-16T00:42:00Z</dcterms:created>
  <dcterms:modified xsi:type="dcterms:W3CDTF">2021-07-27T07:37:00Z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